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EA2D" w14:textId="77777777" w:rsidR="003070E5" w:rsidRPr="00FD331E" w:rsidRDefault="003070E5" w:rsidP="00B618E0">
      <w:pPr>
        <w:jc w:val="center"/>
        <w:rPr>
          <w:rFonts w:ascii="Arial" w:hAnsi="Arial" w:cs="Arial"/>
          <w:sz w:val="36"/>
          <w:szCs w:val="36"/>
        </w:rPr>
      </w:pPr>
    </w:p>
    <w:p w14:paraId="16B38582" w14:textId="77777777" w:rsidR="00681375" w:rsidRPr="00FD331E" w:rsidRDefault="00681375" w:rsidP="002024AE">
      <w:pPr>
        <w:jc w:val="center"/>
        <w:rPr>
          <w:rFonts w:ascii="Arial" w:hAnsi="Arial" w:cs="Arial"/>
          <w:b/>
          <w:sz w:val="56"/>
          <w:szCs w:val="72"/>
        </w:rPr>
      </w:pPr>
    </w:p>
    <w:p w14:paraId="001598CF" w14:textId="77777777" w:rsidR="00681375" w:rsidRPr="00FD331E" w:rsidRDefault="00681375" w:rsidP="002024AE">
      <w:pPr>
        <w:jc w:val="center"/>
        <w:rPr>
          <w:rFonts w:ascii="Arial" w:hAnsi="Arial" w:cs="Arial"/>
          <w:b/>
          <w:sz w:val="56"/>
          <w:szCs w:val="72"/>
        </w:rPr>
      </w:pPr>
    </w:p>
    <w:p w14:paraId="5793E2BD" w14:textId="70F644D8" w:rsidR="00681375" w:rsidRPr="00FD331E" w:rsidRDefault="00740E89" w:rsidP="00740E89">
      <w:pPr>
        <w:tabs>
          <w:tab w:val="left" w:pos="2000"/>
        </w:tabs>
        <w:rPr>
          <w:rFonts w:ascii="Arial" w:hAnsi="Arial" w:cs="Arial"/>
          <w:b/>
          <w:sz w:val="56"/>
          <w:szCs w:val="72"/>
        </w:rPr>
      </w:pPr>
      <w:r w:rsidRPr="00FD331E">
        <w:rPr>
          <w:rFonts w:ascii="Arial" w:hAnsi="Arial" w:cs="Arial"/>
          <w:b/>
          <w:sz w:val="56"/>
          <w:szCs w:val="72"/>
        </w:rPr>
        <w:tab/>
      </w:r>
    </w:p>
    <w:p w14:paraId="5F6E4693" w14:textId="77777777" w:rsidR="0021044B" w:rsidRPr="00FD331E" w:rsidRDefault="00A350E5" w:rsidP="002024AE">
      <w:pPr>
        <w:jc w:val="center"/>
        <w:rPr>
          <w:rFonts w:ascii="Arial" w:hAnsi="Arial" w:cs="Arial"/>
          <w:b/>
          <w:color w:val="000000" w:themeColor="text1"/>
          <w:sz w:val="56"/>
          <w:szCs w:val="72"/>
        </w:rPr>
      </w:pPr>
      <w:r w:rsidRPr="00FD331E">
        <w:rPr>
          <w:rFonts w:ascii="Arial" w:hAnsi="Arial" w:cs="Arial"/>
          <w:b/>
          <w:color w:val="000000" w:themeColor="text1"/>
          <w:sz w:val="56"/>
          <w:szCs w:val="72"/>
        </w:rPr>
        <w:t>INVITATION TO TENDER</w:t>
      </w:r>
      <w:r w:rsidR="004E57A2" w:rsidRPr="00FD331E">
        <w:rPr>
          <w:rFonts w:ascii="Arial" w:hAnsi="Arial" w:cs="Arial"/>
          <w:b/>
          <w:color w:val="000000" w:themeColor="text1"/>
          <w:sz w:val="56"/>
          <w:szCs w:val="72"/>
        </w:rPr>
        <w:t xml:space="preserve"> </w:t>
      </w:r>
      <w:r w:rsidR="00F43558" w:rsidRPr="00FD331E">
        <w:rPr>
          <w:rFonts w:ascii="Arial" w:hAnsi="Arial" w:cs="Arial"/>
          <w:b/>
          <w:color w:val="000000" w:themeColor="text1"/>
          <w:sz w:val="56"/>
          <w:szCs w:val="72"/>
        </w:rPr>
        <w:t xml:space="preserve"> </w:t>
      </w:r>
    </w:p>
    <w:p w14:paraId="24965BAE" w14:textId="056B159C" w:rsidR="002024AE" w:rsidRPr="00FD331E" w:rsidRDefault="002024AE" w:rsidP="002024AE">
      <w:pPr>
        <w:jc w:val="center"/>
        <w:rPr>
          <w:rFonts w:ascii="Arial" w:hAnsi="Arial" w:cs="Arial"/>
          <w:b/>
          <w:color w:val="000000" w:themeColor="text1"/>
          <w:sz w:val="56"/>
          <w:szCs w:val="72"/>
        </w:rPr>
      </w:pPr>
      <w:r w:rsidRPr="00FD331E">
        <w:rPr>
          <w:rFonts w:ascii="Arial" w:hAnsi="Arial" w:cs="Arial"/>
          <w:b/>
          <w:color w:val="000000" w:themeColor="text1"/>
          <w:sz w:val="56"/>
          <w:szCs w:val="72"/>
        </w:rPr>
        <w:t xml:space="preserve">FOR </w:t>
      </w:r>
      <w:r w:rsidR="00486274" w:rsidRPr="00FD331E">
        <w:rPr>
          <w:rFonts w:ascii="Arial" w:hAnsi="Arial" w:cs="Arial"/>
          <w:b/>
          <w:color w:val="000000" w:themeColor="text1"/>
          <w:sz w:val="56"/>
          <w:szCs w:val="72"/>
        </w:rPr>
        <w:t>M</w:t>
      </w:r>
      <w:r w:rsidR="00DA3F42" w:rsidRPr="00FD331E">
        <w:rPr>
          <w:rFonts w:ascii="Arial" w:hAnsi="Arial" w:cs="Arial"/>
          <w:b/>
          <w:color w:val="000000" w:themeColor="text1"/>
          <w:sz w:val="56"/>
          <w:szCs w:val="72"/>
        </w:rPr>
        <w:t>EDICAL TEAMS</w:t>
      </w:r>
      <w:r w:rsidRPr="00FD331E">
        <w:rPr>
          <w:rFonts w:ascii="Arial" w:hAnsi="Arial" w:cs="Arial"/>
          <w:b/>
          <w:color w:val="000000" w:themeColor="text1"/>
          <w:sz w:val="56"/>
          <w:szCs w:val="72"/>
        </w:rPr>
        <w:t xml:space="preserve"> INTERNATIONAL </w:t>
      </w:r>
    </w:p>
    <w:p w14:paraId="3747F9BA" w14:textId="77777777" w:rsidR="00681375" w:rsidRPr="00FD331E" w:rsidRDefault="00681375" w:rsidP="002024AE">
      <w:pPr>
        <w:jc w:val="center"/>
        <w:rPr>
          <w:rFonts w:ascii="Arial" w:hAnsi="Arial" w:cs="Arial"/>
          <w:b/>
          <w:sz w:val="96"/>
          <w:szCs w:val="96"/>
        </w:rPr>
      </w:pPr>
    </w:p>
    <w:p w14:paraId="5F443467" w14:textId="0FDFDC2A" w:rsidR="00681375" w:rsidRPr="00FD331E" w:rsidRDefault="006A2D7B" w:rsidP="002024AE">
      <w:pPr>
        <w:jc w:val="center"/>
        <w:rPr>
          <w:rFonts w:ascii="Arial" w:hAnsi="Arial" w:cs="Arial"/>
          <w:b/>
          <w:sz w:val="44"/>
          <w:szCs w:val="96"/>
        </w:rPr>
      </w:pPr>
      <w:r>
        <w:rPr>
          <w:rFonts w:ascii="Arial" w:hAnsi="Arial" w:cs="Arial"/>
          <w:b/>
          <w:sz w:val="44"/>
          <w:szCs w:val="96"/>
        </w:rPr>
        <w:t>SUDAN</w:t>
      </w:r>
    </w:p>
    <w:p w14:paraId="1F7C6AAC" w14:textId="2063DD6B" w:rsidR="00C45B1E" w:rsidRPr="00824E12" w:rsidRDefault="003D4EA7" w:rsidP="00C45B1E">
      <w:pPr>
        <w:jc w:val="center"/>
        <w:rPr>
          <w:rFonts w:ascii="Arial" w:hAnsi="Arial" w:cs="Arial"/>
          <w:b/>
          <w:bCs/>
          <w:sz w:val="40"/>
          <w:szCs w:val="40"/>
        </w:rPr>
      </w:pPr>
      <w:r>
        <w:rPr>
          <w:rFonts w:ascii="Arial" w:hAnsi="Arial" w:cs="Arial"/>
          <w:b/>
          <w:bCs/>
          <w:sz w:val="40"/>
          <w:szCs w:val="40"/>
        </w:rPr>
        <w:t>Wednesday</w:t>
      </w:r>
      <w:r w:rsidR="00C45B1E" w:rsidRPr="2A20B91A">
        <w:rPr>
          <w:rFonts w:ascii="Arial" w:hAnsi="Arial" w:cs="Arial"/>
          <w:b/>
          <w:bCs/>
          <w:sz w:val="40"/>
          <w:szCs w:val="40"/>
        </w:rPr>
        <w:t xml:space="preserve"> </w:t>
      </w:r>
      <w:r w:rsidR="00E12501">
        <w:rPr>
          <w:rFonts w:ascii="Arial" w:hAnsi="Arial" w:cs="Arial"/>
          <w:b/>
          <w:bCs/>
          <w:sz w:val="40"/>
          <w:szCs w:val="40"/>
        </w:rPr>
        <w:t>27</w:t>
      </w:r>
      <w:r w:rsidR="00E737CD" w:rsidRPr="00E737CD">
        <w:rPr>
          <w:rFonts w:ascii="Arial" w:hAnsi="Arial" w:cs="Arial"/>
          <w:b/>
          <w:bCs/>
          <w:sz w:val="40"/>
          <w:szCs w:val="40"/>
          <w:vertAlign w:val="superscript"/>
        </w:rPr>
        <w:t>th</w:t>
      </w:r>
      <w:r w:rsidR="00E737CD">
        <w:rPr>
          <w:rFonts w:ascii="Arial" w:hAnsi="Arial" w:cs="Arial"/>
          <w:b/>
          <w:bCs/>
          <w:sz w:val="40"/>
          <w:szCs w:val="40"/>
        </w:rPr>
        <w:t xml:space="preserve"> December</w:t>
      </w:r>
      <w:r w:rsidR="00C45B1E" w:rsidRPr="2A20B91A">
        <w:rPr>
          <w:rFonts w:ascii="Arial" w:hAnsi="Arial" w:cs="Arial"/>
          <w:b/>
          <w:bCs/>
          <w:sz w:val="40"/>
          <w:szCs w:val="40"/>
        </w:rPr>
        <w:t xml:space="preserve"> 202</w:t>
      </w:r>
      <w:r w:rsidR="00E737CD">
        <w:rPr>
          <w:rFonts w:ascii="Arial" w:hAnsi="Arial" w:cs="Arial"/>
          <w:b/>
          <w:bCs/>
          <w:sz w:val="40"/>
          <w:szCs w:val="40"/>
        </w:rPr>
        <w:t>3</w:t>
      </w:r>
    </w:p>
    <w:p w14:paraId="110B0215" w14:textId="77777777" w:rsidR="0015542A" w:rsidRPr="0015542A" w:rsidRDefault="0015542A" w:rsidP="001C0587">
      <w:pPr>
        <w:rPr>
          <w:rFonts w:ascii="Arial" w:hAnsi="Arial" w:cs="Arial"/>
          <w:b/>
          <w:sz w:val="40"/>
          <w:szCs w:val="96"/>
        </w:rPr>
      </w:pPr>
    </w:p>
    <w:p w14:paraId="7DF1F304" w14:textId="68558B23" w:rsidR="00B43E28" w:rsidRDefault="0015542A" w:rsidP="0015542A">
      <w:pPr>
        <w:jc w:val="center"/>
        <w:rPr>
          <w:rFonts w:ascii="Arial" w:hAnsi="Arial" w:cs="Arial"/>
          <w:b/>
          <w:sz w:val="40"/>
          <w:szCs w:val="96"/>
        </w:rPr>
      </w:pPr>
      <w:r w:rsidRPr="0015542A">
        <w:rPr>
          <w:rFonts w:ascii="Arial" w:hAnsi="Arial" w:cs="Arial"/>
          <w:b/>
          <w:sz w:val="40"/>
          <w:szCs w:val="96"/>
        </w:rPr>
        <w:t>SUPPLY AND DELIVERY OF ASSORTED</w:t>
      </w:r>
      <w:r w:rsidR="00AF0143">
        <w:rPr>
          <w:rFonts w:ascii="Arial" w:hAnsi="Arial" w:cs="Arial"/>
          <w:b/>
          <w:sz w:val="40"/>
          <w:szCs w:val="96"/>
        </w:rPr>
        <w:t xml:space="preserve"> MEDIC</w:t>
      </w:r>
      <w:r w:rsidR="00C14012">
        <w:rPr>
          <w:rFonts w:ascii="Arial" w:hAnsi="Arial" w:cs="Arial"/>
          <w:b/>
          <w:sz w:val="40"/>
          <w:szCs w:val="96"/>
        </w:rPr>
        <w:t>AL</w:t>
      </w:r>
      <w:r>
        <w:rPr>
          <w:rFonts w:ascii="Arial" w:hAnsi="Arial" w:cs="Arial"/>
          <w:b/>
          <w:sz w:val="40"/>
          <w:szCs w:val="96"/>
        </w:rPr>
        <w:t xml:space="preserve"> SUPPLIES</w:t>
      </w:r>
    </w:p>
    <w:p w14:paraId="2B283BE0" w14:textId="5D81C48F" w:rsidR="00681375" w:rsidRPr="00FD331E" w:rsidRDefault="00723EEA" w:rsidP="0015542A">
      <w:pPr>
        <w:jc w:val="center"/>
        <w:rPr>
          <w:rFonts w:ascii="Arial" w:hAnsi="Arial" w:cs="Arial"/>
          <w:b/>
          <w:sz w:val="40"/>
          <w:szCs w:val="96"/>
        </w:rPr>
      </w:pPr>
      <w:r>
        <w:rPr>
          <w:rFonts w:ascii="Arial" w:hAnsi="Arial" w:cs="Arial"/>
          <w:b/>
          <w:sz w:val="40"/>
          <w:szCs w:val="96"/>
        </w:rPr>
        <w:t>(</w:t>
      </w:r>
      <w:bookmarkStart w:id="0" w:name="_Hlk153880991"/>
      <w:r>
        <w:rPr>
          <w:rFonts w:ascii="Arial" w:hAnsi="Arial" w:cs="Arial"/>
          <w:b/>
          <w:sz w:val="40"/>
          <w:szCs w:val="96"/>
        </w:rPr>
        <w:t xml:space="preserve">MEDICINES, </w:t>
      </w:r>
      <w:r w:rsidR="00E737CD">
        <w:rPr>
          <w:rFonts w:ascii="Arial" w:hAnsi="Arial" w:cs="Arial"/>
          <w:b/>
          <w:sz w:val="40"/>
          <w:szCs w:val="96"/>
        </w:rPr>
        <w:t>MEDICAL SUPPLIES</w:t>
      </w:r>
      <w:r w:rsidR="008A0BBF">
        <w:rPr>
          <w:rFonts w:ascii="Arial" w:hAnsi="Arial" w:cs="Arial"/>
          <w:b/>
          <w:sz w:val="40"/>
          <w:szCs w:val="96"/>
        </w:rPr>
        <w:t>,</w:t>
      </w:r>
      <w:r w:rsidR="00E737CD">
        <w:rPr>
          <w:rFonts w:ascii="Arial" w:hAnsi="Arial" w:cs="Arial"/>
          <w:b/>
          <w:sz w:val="40"/>
          <w:szCs w:val="96"/>
        </w:rPr>
        <w:t xml:space="preserve"> </w:t>
      </w:r>
      <w:r w:rsidR="00896F02">
        <w:rPr>
          <w:rFonts w:ascii="Arial" w:hAnsi="Arial" w:cs="Arial"/>
          <w:b/>
          <w:sz w:val="40"/>
          <w:szCs w:val="96"/>
        </w:rPr>
        <w:t xml:space="preserve">LABORATORY SUPPLIES </w:t>
      </w:r>
      <w:r w:rsidR="00E737CD">
        <w:rPr>
          <w:rFonts w:ascii="Arial" w:hAnsi="Arial" w:cs="Arial"/>
          <w:b/>
          <w:sz w:val="40"/>
          <w:szCs w:val="96"/>
        </w:rPr>
        <w:t>AND</w:t>
      </w:r>
      <w:r w:rsidR="00B43E28">
        <w:rPr>
          <w:rFonts w:ascii="Arial" w:hAnsi="Arial" w:cs="Arial"/>
          <w:b/>
          <w:sz w:val="40"/>
          <w:szCs w:val="96"/>
        </w:rPr>
        <w:t xml:space="preserve"> MEDICAL EQUIPMENT</w:t>
      </w:r>
      <w:bookmarkEnd w:id="0"/>
      <w:r w:rsidR="00B43E28">
        <w:rPr>
          <w:rFonts w:ascii="Arial" w:hAnsi="Arial" w:cs="Arial"/>
          <w:b/>
          <w:sz w:val="40"/>
          <w:szCs w:val="96"/>
        </w:rPr>
        <w:t>)</w:t>
      </w:r>
    </w:p>
    <w:p w14:paraId="1E39ECDC" w14:textId="2AB8BBC5" w:rsidR="0029360F" w:rsidRDefault="0029360F" w:rsidP="00F67576">
      <w:pPr>
        <w:spacing w:after="0"/>
        <w:jc w:val="center"/>
        <w:rPr>
          <w:rFonts w:ascii="Arial" w:hAnsi="Arial" w:cs="Arial"/>
          <w:b/>
          <w:sz w:val="10"/>
          <w:szCs w:val="10"/>
        </w:rPr>
      </w:pPr>
    </w:p>
    <w:p w14:paraId="4A1DA6AF" w14:textId="6E9067DB" w:rsidR="00F90984" w:rsidRDefault="00F90984">
      <w:pPr>
        <w:rPr>
          <w:rFonts w:ascii="Arial" w:hAnsi="Arial" w:cs="Arial"/>
          <w:b/>
          <w:sz w:val="10"/>
          <w:szCs w:val="10"/>
        </w:rPr>
      </w:pPr>
      <w:r>
        <w:rPr>
          <w:rFonts w:ascii="Arial" w:hAnsi="Arial" w:cs="Arial"/>
          <w:b/>
          <w:sz w:val="10"/>
          <w:szCs w:val="10"/>
        </w:rPr>
        <w:br w:type="page"/>
      </w:r>
    </w:p>
    <w:tbl>
      <w:tblPr>
        <w:tblW w:w="5200" w:type="dxa"/>
        <w:tblInd w:w="4749" w:type="dxa"/>
        <w:tblLook w:val="01E0" w:firstRow="1" w:lastRow="1" w:firstColumn="1" w:lastColumn="1" w:noHBand="0" w:noVBand="0"/>
      </w:tblPr>
      <w:tblGrid>
        <w:gridCol w:w="2447"/>
        <w:gridCol w:w="2753"/>
      </w:tblGrid>
      <w:tr w:rsidR="00887E6C" w:rsidRPr="00DF7915" w14:paraId="5841E785" w14:textId="77777777" w:rsidTr="69478D9A">
        <w:trPr>
          <w:trHeight w:val="366"/>
        </w:trPr>
        <w:tc>
          <w:tcPr>
            <w:tcW w:w="2447" w:type="dxa"/>
            <w:shd w:val="clear" w:color="auto" w:fill="auto"/>
          </w:tcPr>
          <w:p w14:paraId="613AB001" w14:textId="77777777" w:rsidR="00887E6C" w:rsidRPr="00DF7915" w:rsidRDefault="00887E6C">
            <w:pPr>
              <w:spacing w:after="0" w:line="240" w:lineRule="atLeast"/>
              <w:ind w:left="4961" w:hanging="4961"/>
              <w:rPr>
                <w:rFonts w:ascii="Arial" w:hAnsi="Arial" w:cs="Arial"/>
                <w:b/>
              </w:rPr>
            </w:pPr>
            <w:r w:rsidRPr="00DF7915">
              <w:rPr>
                <w:rFonts w:ascii="Arial" w:hAnsi="Arial" w:cs="Arial"/>
                <w:b/>
              </w:rPr>
              <w:lastRenderedPageBreak/>
              <w:t>Date:</w:t>
            </w:r>
          </w:p>
        </w:tc>
        <w:tc>
          <w:tcPr>
            <w:tcW w:w="2753" w:type="dxa"/>
            <w:shd w:val="clear" w:color="auto" w:fill="auto"/>
          </w:tcPr>
          <w:p w14:paraId="237EF320" w14:textId="016022AE" w:rsidR="00887E6C" w:rsidRPr="00DF7915" w:rsidRDefault="00E737CD">
            <w:pPr>
              <w:spacing w:after="0" w:line="240" w:lineRule="atLeast"/>
              <w:rPr>
                <w:rFonts w:ascii="Arial" w:hAnsi="Arial" w:cs="Arial"/>
              </w:rPr>
            </w:pPr>
            <w:r>
              <w:rPr>
                <w:rFonts w:ascii="Arial" w:hAnsi="Arial" w:cs="Arial"/>
              </w:rPr>
              <w:t xml:space="preserve">December </w:t>
            </w:r>
            <w:r w:rsidR="00075F25">
              <w:rPr>
                <w:rFonts w:ascii="Arial" w:hAnsi="Arial" w:cs="Arial"/>
              </w:rPr>
              <w:t>27</w:t>
            </w:r>
            <w:r w:rsidRPr="00E737CD">
              <w:rPr>
                <w:rFonts w:ascii="Arial" w:hAnsi="Arial" w:cs="Arial"/>
                <w:vertAlign w:val="superscript"/>
              </w:rPr>
              <w:t>th</w:t>
            </w:r>
            <w:r>
              <w:rPr>
                <w:rFonts w:ascii="Arial" w:hAnsi="Arial" w:cs="Arial"/>
              </w:rPr>
              <w:t xml:space="preserve"> 2023</w:t>
            </w:r>
          </w:p>
        </w:tc>
      </w:tr>
      <w:tr w:rsidR="00887E6C" w:rsidRPr="00DF7915" w14:paraId="309C249E" w14:textId="77777777" w:rsidTr="69478D9A">
        <w:trPr>
          <w:trHeight w:val="497"/>
        </w:trPr>
        <w:tc>
          <w:tcPr>
            <w:tcW w:w="2447" w:type="dxa"/>
            <w:shd w:val="clear" w:color="auto" w:fill="auto"/>
          </w:tcPr>
          <w:p w14:paraId="735BAB6F" w14:textId="048D8C8C" w:rsidR="00887E6C" w:rsidRPr="00DF7915" w:rsidRDefault="00887E6C">
            <w:pPr>
              <w:spacing w:after="0" w:line="240" w:lineRule="atLeast"/>
              <w:rPr>
                <w:rFonts w:ascii="Arial" w:hAnsi="Arial" w:cs="Arial"/>
                <w:b/>
              </w:rPr>
            </w:pPr>
            <w:r w:rsidRPr="00DF7915">
              <w:rPr>
                <w:rFonts w:ascii="Arial" w:hAnsi="Arial" w:cs="Arial"/>
                <w:b/>
              </w:rPr>
              <w:t xml:space="preserve">Invitation to </w:t>
            </w:r>
            <w:r w:rsidR="004D6682">
              <w:rPr>
                <w:rFonts w:ascii="Arial" w:hAnsi="Arial" w:cs="Arial"/>
                <w:b/>
              </w:rPr>
              <w:t xml:space="preserve">Tender </w:t>
            </w:r>
            <w:r w:rsidRPr="00DF7915">
              <w:rPr>
                <w:rFonts w:ascii="Arial" w:hAnsi="Arial" w:cs="Arial"/>
                <w:b/>
              </w:rPr>
              <w:t>(IT</w:t>
            </w:r>
            <w:r w:rsidR="004D6682">
              <w:rPr>
                <w:rFonts w:ascii="Arial" w:hAnsi="Arial" w:cs="Arial"/>
                <w:b/>
              </w:rPr>
              <w:t>T</w:t>
            </w:r>
            <w:r w:rsidRPr="00DF7915">
              <w:rPr>
                <w:rFonts w:ascii="Arial" w:hAnsi="Arial" w:cs="Arial"/>
                <w:b/>
              </w:rPr>
              <w:t>) Reference No:</w:t>
            </w:r>
          </w:p>
        </w:tc>
        <w:tc>
          <w:tcPr>
            <w:tcW w:w="2753" w:type="dxa"/>
            <w:shd w:val="clear" w:color="auto" w:fill="auto"/>
          </w:tcPr>
          <w:p w14:paraId="1ECCC487" w14:textId="53190F96" w:rsidR="00887E6C" w:rsidRPr="008A0BBF" w:rsidRDefault="00887E6C">
            <w:pPr>
              <w:spacing w:after="0" w:line="240" w:lineRule="atLeast"/>
              <w:rPr>
                <w:rFonts w:ascii="Arial" w:hAnsi="Arial" w:cs="Arial"/>
                <w:b/>
                <w:bCs/>
                <w:i/>
                <w:iCs/>
                <w:u w:val="single"/>
              </w:rPr>
            </w:pPr>
            <w:r w:rsidRPr="008A0BBF">
              <w:rPr>
                <w:rFonts w:ascii="Arial" w:hAnsi="Arial" w:cs="Arial"/>
                <w:b/>
                <w:bCs/>
                <w:i/>
                <w:iCs/>
                <w:color w:val="FF0000"/>
                <w:u w:val="single"/>
              </w:rPr>
              <w:t>IT</w:t>
            </w:r>
            <w:r w:rsidR="004D6682">
              <w:rPr>
                <w:rFonts w:ascii="Arial" w:hAnsi="Arial" w:cs="Arial"/>
                <w:b/>
                <w:bCs/>
                <w:i/>
                <w:iCs/>
                <w:color w:val="FF0000"/>
                <w:u w:val="single"/>
              </w:rPr>
              <w:t>T</w:t>
            </w:r>
            <w:r w:rsidRPr="008A0BBF">
              <w:rPr>
                <w:rFonts w:ascii="Arial" w:hAnsi="Arial" w:cs="Arial"/>
                <w:b/>
                <w:bCs/>
                <w:i/>
                <w:iCs/>
                <w:color w:val="FF0000"/>
                <w:u w:val="single"/>
              </w:rPr>
              <w:t>-</w:t>
            </w:r>
            <w:r w:rsidR="006A2D7B">
              <w:rPr>
                <w:rFonts w:ascii="Arial" w:hAnsi="Arial" w:cs="Arial"/>
                <w:b/>
                <w:bCs/>
                <w:i/>
                <w:iCs/>
                <w:color w:val="FF0000"/>
                <w:u w:val="single"/>
              </w:rPr>
              <w:t>SUD</w:t>
            </w:r>
            <w:r w:rsidRPr="008A0BBF">
              <w:rPr>
                <w:rFonts w:ascii="Arial" w:hAnsi="Arial" w:cs="Arial"/>
                <w:b/>
                <w:bCs/>
                <w:i/>
                <w:iCs/>
                <w:color w:val="FF0000"/>
                <w:u w:val="single"/>
              </w:rPr>
              <w:t>-</w:t>
            </w:r>
            <w:r w:rsidR="00511382">
              <w:rPr>
                <w:rFonts w:ascii="Arial" w:hAnsi="Arial" w:cs="Arial"/>
                <w:b/>
                <w:bCs/>
                <w:i/>
                <w:iCs/>
                <w:color w:val="FF0000"/>
                <w:u w:val="single"/>
              </w:rPr>
              <w:t>023-</w:t>
            </w:r>
            <w:r w:rsidR="006A2D7B">
              <w:rPr>
                <w:rFonts w:ascii="Arial" w:hAnsi="Arial" w:cs="Arial"/>
                <w:b/>
                <w:bCs/>
                <w:i/>
                <w:iCs/>
                <w:color w:val="FF0000"/>
                <w:u w:val="single"/>
              </w:rPr>
              <w:t>001</w:t>
            </w:r>
          </w:p>
        </w:tc>
      </w:tr>
    </w:tbl>
    <w:p w14:paraId="68E9825A" w14:textId="77777777" w:rsidR="00887E6C" w:rsidRDefault="00887E6C" w:rsidP="00C47C4A">
      <w:pPr>
        <w:rPr>
          <w:rFonts w:ascii="Arial" w:eastAsia="Calibri" w:hAnsi="Arial" w:cs="Arial"/>
          <w:sz w:val="22"/>
          <w:szCs w:val="22"/>
        </w:rPr>
      </w:pPr>
    </w:p>
    <w:p w14:paraId="65803566" w14:textId="028D6519" w:rsidR="00A20584" w:rsidRDefault="0074279D" w:rsidP="00A20584">
      <w:pPr>
        <w:rPr>
          <w:rFonts w:ascii="Arial" w:eastAsia="Calibri" w:hAnsi="Arial" w:cs="Arial"/>
        </w:rPr>
      </w:pPr>
      <w:r w:rsidRPr="00DF7915">
        <w:rPr>
          <w:rFonts w:ascii="Arial" w:eastAsia="Calibri" w:hAnsi="Arial" w:cs="Arial"/>
        </w:rPr>
        <w:t>Dear Sir/Madam,</w:t>
      </w:r>
    </w:p>
    <w:p w14:paraId="1ED9AAEE" w14:textId="77777777" w:rsidR="00A20584" w:rsidRPr="00DF7915" w:rsidRDefault="00A20584" w:rsidP="00A20584">
      <w:pPr>
        <w:rPr>
          <w:rFonts w:ascii="Arial" w:eastAsia="Calibri" w:hAnsi="Arial" w:cs="Arial"/>
        </w:rPr>
      </w:pPr>
    </w:p>
    <w:p w14:paraId="49AFDA82" w14:textId="7A19CBE0" w:rsidR="0074279D" w:rsidRPr="00DF7915" w:rsidRDefault="0074279D" w:rsidP="69478D9A">
      <w:pPr>
        <w:rPr>
          <w:rFonts w:ascii="Arial" w:eastAsia="Calibri" w:hAnsi="Arial" w:cs="Arial"/>
          <w:b/>
          <w:bCs/>
          <w:u w:val="single"/>
        </w:rPr>
      </w:pPr>
      <w:r w:rsidRPr="69478D9A">
        <w:rPr>
          <w:rFonts w:ascii="Arial" w:eastAsia="Calibri" w:hAnsi="Arial" w:cs="Arial"/>
          <w:sz w:val="22"/>
          <w:szCs w:val="22"/>
        </w:rPr>
        <w:t xml:space="preserve">Please submit </w:t>
      </w:r>
      <w:r w:rsidR="00505529" w:rsidRPr="69478D9A">
        <w:rPr>
          <w:rFonts w:ascii="Arial" w:eastAsia="Calibri" w:hAnsi="Arial" w:cs="Arial"/>
          <w:sz w:val="22"/>
          <w:szCs w:val="22"/>
        </w:rPr>
        <w:t xml:space="preserve">2 </w:t>
      </w:r>
      <w:r w:rsidRPr="69478D9A">
        <w:rPr>
          <w:rFonts w:ascii="Arial" w:eastAsia="Calibri" w:hAnsi="Arial" w:cs="Arial"/>
          <w:sz w:val="22"/>
          <w:szCs w:val="22"/>
        </w:rPr>
        <w:t xml:space="preserve">sets of your Bid latest by </w:t>
      </w:r>
      <w:r w:rsidR="009077EA">
        <w:rPr>
          <w:rFonts w:ascii="Arial" w:eastAsia="Calibri" w:hAnsi="Arial" w:cs="Arial"/>
          <w:b/>
          <w:bCs/>
          <w:sz w:val="22"/>
          <w:szCs w:val="22"/>
        </w:rPr>
        <w:t xml:space="preserve">Thursday </w:t>
      </w:r>
      <w:r w:rsidR="009077EA" w:rsidRPr="00AE7568">
        <w:rPr>
          <w:rFonts w:ascii="Arial" w:eastAsia="Calibri" w:hAnsi="Arial" w:cs="Arial"/>
          <w:b/>
          <w:bCs/>
          <w:sz w:val="22"/>
          <w:szCs w:val="22"/>
        </w:rPr>
        <w:t>11</w:t>
      </w:r>
      <w:r w:rsidR="000B112A" w:rsidRPr="00AE7568">
        <w:rPr>
          <w:rFonts w:ascii="Arial" w:eastAsia="Calibri" w:hAnsi="Arial" w:cs="Arial"/>
          <w:b/>
          <w:bCs/>
          <w:sz w:val="22"/>
          <w:szCs w:val="22"/>
          <w:vertAlign w:val="superscript"/>
        </w:rPr>
        <w:t>th</w:t>
      </w:r>
      <w:r w:rsidR="000B112A" w:rsidRPr="00AE7568">
        <w:rPr>
          <w:rFonts w:ascii="Arial" w:eastAsia="Calibri" w:hAnsi="Arial" w:cs="Arial"/>
          <w:b/>
          <w:bCs/>
          <w:sz w:val="22"/>
          <w:szCs w:val="22"/>
        </w:rPr>
        <w:t xml:space="preserve"> </w:t>
      </w:r>
      <w:r w:rsidR="003D4EA7">
        <w:rPr>
          <w:rFonts w:ascii="Arial" w:eastAsia="Calibri" w:hAnsi="Arial" w:cs="Arial"/>
          <w:b/>
          <w:bCs/>
          <w:sz w:val="22"/>
          <w:szCs w:val="22"/>
        </w:rPr>
        <w:t>January</w:t>
      </w:r>
      <w:r w:rsidR="000B112A" w:rsidRPr="00AE7568">
        <w:rPr>
          <w:rFonts w:ascii="Arial" w:eastAsia="Calibri" w:hAnsi="Arial" w:cs="Arial"/>
          <w:b/>
          <w:bCs/>
        </w:rPr>
        <w:t xml:space="preserve"> 202</w:t>
      </w:r>
      <w:r w:rsidR="003D4EA7">
        <w:rPr>
          <w:rFonts w:ascii="Arial" w:eastAsia="Calibri" w:hAnsi="Arial" w:cs="Arial"/>
          <w:b/>
          <w:bCs/>
        </w:rPr>
        <w:t>4</w:t>
      </w:r>
      <w:r w:rsidR="000B112A" w:rsidRPr="00D6706D">
        <w:rPr>
          <w:rFonts w:ascii="Arial" w:eastAsia="Calibri" w:hAnsi="Arial" w:cs="Arial"/>
        </w:rPr>
        <w:t xml:space="preserve"> </w:t>
      </w:r>
      <w:r w:rsidRPr="00E67728">
        <w:rPr>
          <w:rFonts w:ascii="Arial" w:eastAsia="Calibri" w:hAnsi="Arial" w:cs="Arial"/>
        </w:rPr>
        <w:t xml:space="preserve"> </w:t>
      </w:r>
    </w:p>
    <w:p w14:paraId="7A5E911A" w14:textId="738F1B9B" w:rsidR="0074279D" w:rsidRPr="00FD331E" w:rsidRDefault="0074279D" w:rsidP="0074279D">
      <w:pPr>
        <w:pStyle w:val="ListParagraph"/>
        <w:numPr>
          <w:ilvl w:val="0"/>
          <w:numId w:val="12"/>
        </w:numPr>
        <w:spacing w:after="0" w:line="240" w:lineRule="auto"/>
        <w:rPr>
          <w:rFonts w:ascii="Arial" w:eastAsia="Calibri" w:hAnsi="Arial" w:cs="Arial"/>
          <w:sz w:val="22"/>
          <w:szCs w:val="22"/>
        </w:rPr>
      </w:pPr>
      <w:r>
        <w:rPr>
          <w:rFonts w:ascii="Arial" w:eastAsia="Calibri" w:hAnsi="Arial" w:cs="Arial"/>
          <w:sz w:val="22"/>
          <w:szCs w:val="22"/>
        </w:rPr>
        <w:t>Bid</w:t>
      </w:r>
      <w:r w:rsidRPr="00FD331E">
        <w:rPr>
          <w:rFonts w:ascii="Arial" w:eastAsia="Calibri" w:hAnsi="Arial" w:cs="Arial"/>
          <w:sz w:val="22"/>
          <w:szCs w:val="22"/>
        </w:rPr>
        <w:t xml:space="preserve"> reference </w:t>
      </w:r>
      <w:r w:rsidR="00853AEE" w:rsidRPr="00FD331E">
        <w:rPr>
          <w:rFonts w:ascii="Arial" w:eastAsia="Calibri" w:hAnsi="Arial" w:cs="Arial"/>
          <w:sz w:val="22"/>
          <w:szCs w:val="22"/>
        </w:rPr>
        <w:t>number.</w:t>
      </w:r>
    </w:p>
    <w:p w14:paraId="18F19785" w14:textId="77777777" w:rsidR="0074279D" w:rsidRPr="00FD331E" w:rsidRDefault="0074279D" w:rsidP="0074279D">
      <w:pPr>
        <w:pStyle w:val="ListParagraph"/>
        <w:numPr>
          <w:ilvl w:val="0"/>
          <w:numId w:val="12"/>
        </w:numPr>
        <w:spacing w:after="0" w:line="240" w:lineRule="auto"/>
        <w:rPr>
          <w:rFonts w:ascii="Arial" w:eastAsia="Calibri" w:hAnsi="Arial" w:cs="Arial"/>
          <w:sz w:val="22"/>
          <w:szCs w:val="22"/>
        </w:rPr>
      </w:pPr>
      <w:r w:rsidRPr="00FD331E">
        <w:rPr>
          <w:rFonts w:ascii="Arial" w:eastAsia="Calibri" w:hAnsi="Arial" w:cs="Arial"/>
          <w:sz w:val="22"/>
          <w:szCs w:val="22"/>
        </w:rPr>
        <w:t>Company name</w:t>
      </w:r>
    </w:p>
    <w:p w14:paraId="074E9393" w14:textId="77777777" w:rsidR="0074279D" w:rsidRPr="00FD331E" w:rsidRDefault="0074279D" w:rsidP="0074279D">
      <w:pPr>
        <w:pStyle w:val="ListParagraph"/>
        <w:numPr>
          <w:ilvl w:val="0"/>
          <w:numId w:val="12"/>
        </w:numPr>
        <w:spacing w:after="0" w:line="240" w:lineRule="auto"/>
        <w:rPr>
          <w:rFonts w:ascii="Arial" w:eastAsia="Calibri" w:hAnsi="Arial" w:cs="Arial"/>
          <w:sz w:val="22"/>
          <w:szCs w:val="22"/>
        </w:rPr>
      </w:pPr>
      <w:r w:rsidRPr="00FD331E">
        <w:rPr>
          <w:rFonts w:ascii="Arial" w:eastAsia="Calibri" w:hAnsi="Arial" w:cs="Arial"/>
          <w:sz w:val="22"/>
          <w:szCs w:val="22"/>
        </w:rPr>
        <w:t>Physical address/Location</w:t>
      </w:r>
    </w:p>
    <w:p w14:paraId="6C80221A" w14:textId="77777777" w:rsidR="0074279D" w:rsidRPr="00FD331E" w:rsidRDefault="0074279D" w:rsidP="0074279D">
      <w:pPr>
        <w:pStyle w:val="ListParagraph"/>
        <w:numPr>
          <w:ilvl w:val="0"/>
          <w:numId w:val="12"/>
        </w:numPr>
        <w:spacing w:after="0" w:line="240" w:lineRule="auto"/>
        <w:rPr>
          <w:rFonts w:ascii="Arial" w:eastAsia="Calibri" w:hAnsi="Arial" w:cs="Arial"/>
          <w:sz w:val="22"/>
          <w:szCs w:val="22"/>
        </w:rPr>
      </w:pPr>
      <w:r w:rsidRPr="00FD331E">
        <w:rPr>
          <w:rFonts w:ascii="Arial" w:eastAsia="Calibri" w:hAnsi="Arial" w:cs="Arial"/>
          <w:sz w:val="22"/>
          <w:szCs w:val="22"/>
        </w:rPr>
        <w:t>Company phone number</w:t>
      </w:r>
    </w:p>
    <w:p w14:paraId="0AA92607" w14:textId="77777777" w:rsidR="0074279D" w:rsidRPr="00FD331E" w:rsidRDefault="0074279D" w:rsidP="0074279D">
      <w:pPr>
        <w:pStyle w:val="ListParagraph"/>
        <w:numPr>
          <w:ilvl w:val="0"/>
          <w:numId w:val="12"/>
        </w:numPr>
        <w:spacing w:after="240" w:line="240" w:lineRule="auto"/>
        <w:rPr>
          <w:rFonts w:ascii="Arial" w:eastAsia="Calibri" w:hAnsi="Arial" w:cs="Arial"/>
          <w:sz w:val="22"/>
          <w:szCs w:val="22"/>
        </w:rPr>
      </w:pPr>
      <w:r w:rsidRPr="00FD331E">
        <w:rPr>
          <w:rFonts w:ascii="Arial" w:eastAsia="Calibri" w:hAnsi="Arial" w:cs="Arial"/>
          <w:sz w:val="22"/>
          <w:szCs w:val="22"/>
        </w:rPr>
        <w:t>Company email</w:t>
      </w:r>
    </w:p>
    <w:p w14:paraId="16248149" w14:textId="77777777" w:rsidR="0074279D" w:rsidRPr="00FD331E" w:rsidRDefault="0074279D" w:rsidP="0074279D">
      <w:pPr>
        <w:spacing w:after="240"/>
        <w:jc w:val="both"/>
        <w:rPr>
          <w:rFonts w:ascii="Arial" w:hAnsi="Arial" w:cs="Arial"/>
          <w:sz w:val="22"/>
          <w:szCs w:val="22"/>
        </w:rPr>
      </w:pPr>
      <w:r>
        <w:rPr>
          <w:rFonts w:ascii="Arial" w:hAnsi="Arial" w:cs="Arial"/>
          <w:sz w:val="22"/>
          <w:szCs w:val="22"/>
        </w:rPr>
        <w:t>The Bid</w:t>
      </w:r>
      <w:r w:rsidRPr="00FD331E">
        <w:rPr>
          <w:rFonts w:ascii="Arial" w:hAnsi="Arial" w:cs="Arial"/>
          <w:sz w:val="22"/>
          <w:szCs w:val="22"/>
        </w:rPr>
        <w:t xml:space="preserve"> must include.</w:t>
      </w:r>
    </w:p>
    <w:p w14:paraId="11807D7A" w14:textId="77777777" w:rsidR="0074279D" w:rsidRPr="00FD331E" w:rsidRDefault="0074279D" w:rsidP="0074279D">
      <w:pPr>
        <w:pStyle w:val="ListParagraph"/>
        <w:numPr>
          <w:ilvl w:val="0"/>
          <w:numId w:val="13"/>
        </w:numPr>
        <w:spacing w:after="240" w:line="240" w:lineRule="auto"/>
        <w:contextualSpacing w:val="0"/>
        <w:jc w:val="both"/>
        <w:rPr>
          <w:rFonts w:ascii="Arial" w:hAnsi="Arial" w:cs="Arial"/>
          <w:b/>
          <w:sz w:val="22"/>
          <w:szCs w:val="22"/>
          <w:u w:val="single"/>
        </w:rPr>
      </w:pPr>
      <w:r>
        <w:rPr>
          <w:rFonts w:ascii="Arial" w:hAnsi="Arial" w:cs="Arial"/>
          <w:b/>
          <w:sz w:val="22"/>
          <w:szCs w:val="22"/>
          <w:u w:val="single"/>
        </w:rPr>
        <w:t>T</w:t>
      </w:r>
      <w:r w:rsidRPr="00FD331E">
        <w:rPr>
          <w:rFonts w:ascii="Arial" w:hAnsi="Arial" w:cs="Arial"/>
          <w:b/>
          <w:sz w:val="22"/>
          <w:szCs w:val="22"/>
          <w:u w:val="single"/>
        </w:rPr>
        <w:t>echnical proposal.</w:t>
      </w:r>
      <w:r>
        <w:rPr>
          <w:rFonts w:ascii="Arial" w:hAnsi="Arial" w:cs="Arial"/>
          <w:b/>
          <w:sz w:val="22"/>
          <w:szCs w:val="22"/>
          <w:u w:val="single"/>
        </w:rPr>
        <w:t xml:space="preserve"> </w:t>
      </w:r>
      <w:r w:rsidRPr="0065506A">
        <w:rPr>
          <w:rFonts w:ascii="Arial" w:hAnsi="Arial" w:cs="Arial"/>
          <w:b/>
          <w:bCs/>
          <w:color w:val="FF0000"/>
          <w:u w:val="single"/>
        </w:rPr>
        <w:t>(PDF format Only)</w:t>
      </w:r>
    </w:p>
    <w:p w14:paraId="095A6E64" w14:textId="77777777" w:rsidR="0074279D" w:rsidRPr="00531FDD" w:rsidRDefault="0074279D" w:rsidP="0074279D">
      <w:pPr>
        <w:pStyle w:val="ListParagraph"/>
        <w:numPr>
          <w:ilvl w:val="0"/>
          <w:numId w:val="13"/>
        </w:numPr>
        <w:spacing w:after="240" w:line="240" w:lineRule="auto"/>
        <w:contextualSpacing w:val="0"/>
        <w:jc w:val="both"/>
        <w:rPr>
          <w:rFonts w:ascii="Arial" w:hAnsi="Arial" w:cs="Arial"/>
          <w:b/>
          <w:sz w:val="22"/>
          <w:szCs w:val="22"/>
          <w:u w:val="single"/>
        </w:rPr>
      </w:pPr>
      <w:r w:rsidRPr="00FD331E">
        <w:rPr>
          <w:rFonts w:ascii="Arial" w:hAnsi="Arial" w:cs="Arial"/>
          <w:b/>
          <w:sz w:val="22"/>
          <w:szCs w:val="22"/>
          <w:u w:val="single"/>
        </w:rPr>
        <w:t>Commercial Price proposal</w:t>
      </w:r>
      <w:r>
        <w:rPr>
          <w:rFonts w:ascii="Arial" w:hAnsi="Arial" w:cs="Arial"/>
          <w:b/>
          <w:sz w:val="22"/>
          <w:szCs w:val="22"/>
          <w:u w:val="single"/>
        </w:rPr>
        <w:t>.</w:t>
      </w:r>
      <w:r>
        <w:rPr>
          <w:rFonts w:ascii="Arial" w:hAnsi="Arial" w:cs="Arial"/>
        </w:rPr>
        <w:t xml:space="preserve"> </w:t>
      </w:r>
      <w:r w:rsidRPr="0065506A">
        <w:rPr>
          <w:rFonts w:ascii="Arial" w:hAnsi="Arial" w:cs="Arial"/>
          <w:b/>
          <w:bCs/>
          <w:color w:val="FF0000"/>
          <w:u w:val="single"/>
        </w:rPr>
        <w:t xml:space="preserve">(PDF </w:t>
      </w:r>
      <w:r>
        <w:rPr>
          <w:rFonts w:ascii="Arial" w:hAnsi="Arial" w:cs="Arial"/>
          <w:b/>
          <w:bCs/>
          <w:color w:val="FF0000"/>
          <w:u w:val="single"/>
        </w:rPr>
        <w:t xml:space="preserve">&amp; Excel </w:t>
      </w:r>
      <w:r w:rsidRPr="0065506A">
        <w:rPr>
          <w:rFonts w:ascii="Arial" w:hAnsi="Arial" w:cs="Arial"/>
          <w:b/>
          <w:bCs/>
          <w:color w:val="FF0000"/>
          <w:u w:val="single"/>
        </w:rPr>
        <w:t>format Only)</w:t>
      </w:r>
    </w:p>
    <w:p w14:paraId="6D49A73A" w14:textId="77777777" w:rsidR="0074279D" w:rsidRPr="00FD331E" w:rsidRDefault="0074279D" w:rsidP="0074279D">
      <w:pPr>
        <w:spacing w:after="240"/>
        <w:jc w:val="both"/>
        <w:rPr>
          <w:rFonts w:ascii="Arial" w:hAnsi="Arial" w:cs="Arial"/>
          <w:b/>
          <w:bCs/>
          <w:sz w:val="22"/>
          <w:szCs w:val="22"/>
        </w:rPr>
      </w:pPr>
      <w:r w:rsidRPr="00FD331E">
        <w:rPr>
          <w:rFonts w:ascii="Arial" w:hAnsi="Arial" w:cs="Arial"/>
          <w:b/>
          <w:bCs/>
          <w:sz w:val="22"/>
          <w:szCs w:val="22"/>
        </w:rPr>
        <w:t>All bids should be duly submi</w:t>
      </w:r>
      <w:r>
        <w:rPr>
          <w:rFonts w:ascii="Arial" w:hAnsi="Arial" w:cs="Arial"/>
          <w:b/>
          <w:bCs/>
          <w:sz w:val="22"/>
          <w:szCs w:val="22"/>
        </w:rPr>
        <w:t>tted by deadline.</w:t>
      </w:r>
    </w:p>
    <w:p w14:paraId="3DA13F0D" w14:textId="77777777" w:rsidR="0074279D" w:rsidRDefault="0074279D" w:rsidP="0074279D">
      <w:pPr>
        <w:rPr>
          <w:rFonts w:ascii="Arial" w:eastAsia="Calibri" w:hAnsi="Arial" w:cs="Arial"/>
          <w:sz w:val="22"/>
          <w:szCs w:val="22"/>
        </w:rPr>
      </w:pPr>
      <w:r w:rsidRPr="00FD331E">
        <w:rPr>
          <w:rFonts w:ascii="Arial" w:eastAsia="Calibri" w:hAnsi="Arial" w:cs="Arial"/>
          <w:b/>
          <w:sz w:val="22"/>
          <w:szCs w:val="22"/>
        </w:rPr>
        <w:t>Bid submission:</w:t>
      </w:r>
      <w:r w:rsidRPr="00FD331E">
        <w:rPr>
          <w:rFonts w:ascii="Arial" w:eastAsia="Calibri" w:hAnsi="Arial" w:cs="Arial"/>
          <w:sz w:val="22"/>
          <w:szCs w:val="22"/>
        </w:rPr>
        <w:t xml:space="preserve"> </w:t>
      </w:r>
    </w:p>
    <w:p w14:paraId="6DFCAD9C" w14:textId="556789C3" w:rsidR="0074279D" w:rsidRPr="00FD331E" w:rsidRDefault="0074279D" w:rsidP="0074279D">
      <w:pPr>
        <w:rPr>
          <w:rFonts w:ascii="Arial" w:eastAsia="Calibri" w:hAnsi="Arial" w:cs="Arial"/>
          <w:sz w:val="22"/>
          <w:szCs w:val="22"/>
        </w:rPr>
      </w:pPr>
      <w:r>
        <w:rPr>
          <w:rFonts w:ascii="Arial" w:eastAsia="Calibri" w:hAnsi="Arial" w:cs="Arial"/>
          <w:sz w:val="22"/>
          <w:szCs w:val="22"/>
        </w:rPr>
        <w:t>I</w:t>
      </w:r>
      <w:r w:rsidRPr="00C86C7C">
        <w:rPr>
          <w:rFonts w:ascii="Arial" w:eastAsia="Calibri" w:hAnsi="Arial" w:cs="Arial"/>
          <w:sz w:val="22"/>
          <w:szCs w:val="22"/>
        </w:rPr>
        <w:t>nstitutions interested in provision of th</w:t>
      </w:r>
      <w:r>
        <w:rPr>
          <w:rFonts w:ascii="Arial" w:eastAsia="Calibri" w:hAnsi="Arial" w:cs="Arial"/>
          <w:sz w:val="22"/>
          <w:szCs w:val="22"/>
        </w:rPr>
        <w:t>e</w:t>
      </w:r>
      <w:r w:rsidRPr="00C86C7C">
        <w:rPr>
          <w:rFonts w:ascii="Arial" w:eastAsia="Calibri" w:hAnsi="Arial" w:cs="Arial"/>
          <w:sz w:val="22"/>
          <w:szCs w:val="22"/>
        </w:rPr>
        <w:t>s</w:t>
      </w:r>
      <w:r>
        <w:rPr>
          <w:rFonts w:ascii="Arial" w:eastAsia="Calibri" w:hAnsi="Arial" w:cs="Arial"/>
          <w:sz w:val="22"/>
          <w:szCs w:val="22"/>
        </w:rPr>
        <w:t>e</w:t>
      </w:r>
      <w:r w:rsidRPr="00C86C7C">
        <w:rPr>
          <w:rFonts w:ascii="Arial" w:eastAsia="Calibri" w:hAnsi="Arial" w:cs="Arial"/>
          <w:sz w:val="22"/>
          <w:szCs w:val="22"/>
        </w:rPr>
        <w:t xml:space="preserve"> </w:t>
      </w:r>
      <w:r>
        <w:rPr>
          <w:rFonts w:ascii="Arial" w:eastAsia="Calibri" w:hAnsi="Arial" w:cs="Arial"/>
          <w:sz w:val="22"/>
          <w:szCs w:val="22"/>
        </w:rPr>
        <w:t xml:space="preserve">Supplies and/or </w:t>
      </w:r>
      <w:r w:rsidRPr="00C86C7C">
        <w:rPr>
          <w:rFonts w:ascii="Arial" w:eastAsia="Calibri" w:hAnsi="Arial" w:cs="Arial"/>
          <w:sz w:val="22"/>
          <w:szCs w:val="22"/>
        </w:rPr>
        <w:t>services are requested to submit two hard copies (each copy comprising of a Price and Technical proposal sealed in separate envelopes) and one editable soft copy (Flash Drive) of the price proposal. All bids should be duly registered in the submission log upon delivery.</w:t>
      </w:r>
      <w:r>
        <w:rPr>
          <w:rFonts w:ascii="Arial" w:eastAsia="Calibri" w:hAnsi="Arial" w:cs="Arial"/>
          <w:sz w:val="22"/>
          <w:szCs w:val="22"/>
        </w:rPr>
        <w:t xml:space="preserve"> </w:t>
      </w:r>
    </w:p>
    <w:p w14:paraId="119D3C5A" w14:textId="5B7D353C" w:rsidR="0074279D" w:rsidRPr="00D85112" w:rsidRDefault="0074279D" w:rsidP="0074279D">
      <w:pPr>
        <w:spacing w:after="0"/>
        <w:rPr>
          <w:rFonts w:ascii="Arial" w:eastAsia="Calibri" w:hAnsi="Arial" w:cs="Arial"/>
          <w:b/>
          <w:bCs/>
          <w:sz w:val="22"/>
          <w:szCs w:val="22"/>
        </w:rPr>
      </w:pPr>
      <w:bookmarkStart w:id="1" w:name="_Hlk153865669"/>
      <w:r w:rsidRPr="00D85112">
        <w:rPr>
          <w:rFonts w:ascii="Arial" w:eastAsia="Calibri" w:hAnsi="Arial" w:cs="Arial"/>
          <w:b/>
          <w:bCs/>
          <w:sz w:val="22"/>
          <w:szCs w:val="22"/>
        </w:rPr>
        <w:t xml:space="preserve">Medical Teams International </w:t>
      </w:r>
    </w:p>
    <w:p w14:paraId="03350425" w14:textId="066F1B9B" w:rsidR="0074279D" w:rsidRPr="00D85112" w:rsidRDefault="008A0BBF" w:rsidP="008A0BBF">
      <w:pPr>
        <w:spacing w:after="0"/>
        <w:rPr>
          <w:rFonts w:ascii="Arial" w:eastAsia="Calibri" w:hAnsi="Arial" w:cs="Arial"/>
          <w:b/>
          <w:bCs/>
          <w:sz w:val="22"/>
          <w:szCs w:val="22"/>
        </w:rPr>
      </w:pPr>
      <w:r>
        <w:rPr>
          <w:rFonts w:ascii="Arial" w:eastAsia="Calibri" w:hAnsi="Arial" w:cs="Arial"/>
          <w:b/>
          <w:bCs/>
          <w:sz w:val="22"/>
          <w:szCs w:val="22"/>
        </w:rPr>
        <w:t xml:space="preserve">Al-Meydan District | House Number 231 | </w:t>
      </w:r>
      <w:proofErr w:type="spellStart"/>
      <w:r>
        <w:rPr>
          <w:rFonts w:ascii="Arial" w:eastAsia="Calibri" w:hAnsi="Arial" w:cs="Arial"/>
          <w:b/>
          <w:bCs/>
          <w:sz w:val="22"/>
          <w:szCs w:val="22"/>
        </w:rPr>
        <w:t>Gedaref</w:t>
      </w:r>
      <w:proofErr w:type="spellEnd"/>
      <w:r>
        <w:rPr>
          <w:rFonts w:ascii="Arial" w:eastAsia="Calibri" w:hAnsi="Arial" w:cs="Arial"/>
          <w:b/>
          <w:bCs/>
          <w:sz w:val="22"/>
          <w:szCs w:val="22"/>
        </w:rPr>
        <w:t xml:space="preserve"> Town | Sudan</w:t>
      </w:r>
    </w:p>
    <w:bookmarkEnd w:id="1"/>
    <w:p w14:paraId="3B0459D4" w14:textId="18318946" w:rsidR="00DF753D" w:rsidRDefault="00D45E60" w:rsidP="00D336B2">
      <w:pPr>
        <w:spacing w:after="0"/>
        <w:rPr>
          <w:rStyle w:val="Hyperlink"/>
          <w:b/>
          <w:bCs/>
        </w:rPr>
      </w:pPr>
      <w:r>
        <w:rPr>
          <w:rStyle w:val="Hyperlink"/>
          <w:b/>
          <w:bCs/>
        </w:rPr>
        <w:fldChar w:fldCharType="begin"/>
      </w:r>
      <w:r>
        <w:rPr>
          <w:rStyle w:val="Hyperlink"/>
          <w:b/>
          <w:bCs/>
        </w:rPr>
        <w:instrText>HYPERLINK "mailto:</w:instrText>
      </w:r>
      <w:r w:rsidRPr="008770F7">
        <w:rPr>
          <w:rStyle w:val="Hyperlink"/>
          <w:b/>
          <w:bCs/>
        </w:rPr>
        <w:instrText>boboke@medicalteams.org</w:instrText>
      </w:r>
      <w:r>
        <w:rPr>
          <w:rStyle w:val="Hyperlink"/>
          <w:b/>
          <w:bCs/>
        </w:rPr>
        <w:instrText>"</w:instrText>
      </w:r>
      <w:r>
        <w:rPr>
          <w:rStyle w:val="Hyperlink"/>
          <w:b/>
          <w:bCs/>
        </w:rPr>
        <w:fldChar w:fldCharType="separate"/>
      </w:r>
      <w:r w:rsidRPr="00297072">
        <w:rPr>
          <w:rStyle w:val="Hyperlink"/>
          <w:b/>
          <w:bCs/>
        </w:rPr>
        <w:t>boboke@medicalteams.org</w:t>
      </w:r>
      <w:r>
        <w:rPr>
          <w:rStyle w:val="Hyperlink"/>
          <w:b/>
          <w:bCs/>
        </w:rPr>
        <w:fldChar w:fldCharType="end"/>
      </w:r>
    </w:p>
    <w:p w14:paraId="66A5D7BD" w14:textId="13CAC4E0" w:rsidR="00D45E60" w:rsidRPr="008770F7" w:rsidRDefault="003E4CA8" w:rsidP="008770F7">
      <w:pPr>
        <w:spacing w:after="0"/>
        <w:rPr>
          <w:rStyle w:val="Hyperlink"/>
          <w:b/>
          <w:bCs/>
        </w:rPr>
      </w:pPr>
      <w:r w:rsidRPr="008F0E01">
        <w:rPr>
          <w:rFonts w:ascii="Arial" w:hAnsi="Arial" w:cs="Arial"/>
          <w:b/>
          <w:bCs/>
        </w:rPr>
        <w:t xml:space="preserve">Tel: </w:t>
      </w:r>
      <w:r w:rsidR="00D45E60" w:rsidRPr="00EA34DD">
        <w:rPr>
          <w:rFonts w:ascii="Arial" w:eastAsia="Calibri" w:hAnsi="Arial" w:cs="Arial"/>
          <w:b/>
          <w:sz w:val="22"/>
          <w:szCs w:val="22"/>
        </w:rPr>
        <w:t xml:space="preserve">+256 (0) 759 207 244 </w:t>
      </w:r>
      <w:r w:rsidR="00D45E60" w:rsidRPr="00EA34DD">
        <w:rPr>
          <w:rFonts w:ascii="Arial" w:eastAsia="Calibri" w:hAnsi="Arial" w:cs="Arial"/>
          <w:b/>
          <w:sz w:val="22"/>
          <w:szCs w:val="22"/>
        </w:rPr>
        <w:drawing>
          <wp:inline distT="0" distB="0" distL="0" distR="0" wp14:anchorId="033C9AF5" wp14:editId="4248CCBA">
            <wp:extent cx="120650" cy="101600"/>
            <wp:effectExtent l="0" t="0" r="12700" b="12700"/>
            <wp:docPr id="1879889480" name="Picture 1" descr="A green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89480" name="Picture 1" descr="A green phone in a circl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0650" cy="101600"/>
                    </a:xfrm>
                    <a:prstGeom prst="rect">
                      <a:avLst/>
                    </a:prstGeom>
                    <a:noFill/>
                    <a:ln>
                      <a:noFill/>
                    </a:ln>
                  </pic:spPr>
                </pic:pic>
              </a:graphicData>
            </a:graphic>
          </wp:inline>
        </w:drawing>
      </w:r>
      <w:r w:rsidR="0043092D" w:rsidRPr="0043092D">
        <w:rPr>
          <w:rFonts w:ascii="Arial" w:eastAsia="Calibri" w:hAnsi="Arial" w:cs="Arial"/>
          <w:b/>
          <w:sz w:val="22"/>
          <w:szCs w:val="22"/>
        </w:rPr>
        <w:t>+256 (0) 774 123 427</w:t>
      </w:r>
    </w:p>
    <w:p w14:paraId="2DD9C04C" w14:textId="4A4B0216" w:rsidR="0074279D" w:rsidRPr="00FD331E" w:rsidRDefault="0074279D" w:rsidP="0074279D">
      <w:pPr>
        <w:rPr>
          <w:rFonts w:ascii="Arial" w:eastAsia="Calibri" w:hAnsi="Arial" w:cs="Arial"/>
          <w:sz w:val="22"/>
          <w:szCs w:val="22"/>
        </w:rPr>
      </w:pPr>
      <w:r w:rsidRPr="00EA34DD">
        <w:rPr>
          <w:rFonts w:ascii="Arial" w:eastAsia="Calibri" w:hAnsi="Arial" w:cs="Arial"/>
          <w:b/>
          <w:sz w:val="22"/>
          <w:szCs w:val="22"/>
        </w:rPr>
        <w:t>Please note that</w:t>
      </w:r>
      <w:r w:rsidRPr="00FD331E">
        <w:rPr>
          <w:rFonts w:ascii="Arial" w:eastAsia="Calibri" w:hAnsi="Arial" w:cs="Arial"/>
          <w:sz w:val="22"/>
          <w:szCs w:val="22"/>
        </w:rPr>
        <w:t xml:space="preserve"> </w:t>
      </w:r>
      <w:r w:rsidRPr="00FD331E">
        <w:rPr>
          <w:rFonts w:ascii="Arial" w:eastAsia="Calibri" w:hAnsi="Arial" w:cs="Arial"/>
          <w:b/>
          <w:sz w:val="22"/>
          <w:szCs w:val="22"/>
        </w:rPr>
        <w:t xml:space="preserve">late submissions will not be </w:t>
      </w:r>
      <w:r w:rsidR="00853AEE" w:rsidRPr="00FD331E">
        <w:rPr>
          <w:rFonts w:ascii="Arial" w:eastAsia="Calibri" w:hAnsi="Arial" w:cs="Arial"/>
          <w:b/>
          <w:sz w:val="22"/>
          <w:szCs w:val="22"/>
        </w:rPr>
        <w:t>accepted.</w:t>
      </w:r>
    </w:p>
    <w:p w14:paraId="15B2EC84" w14:textId="77777777" w:rsidR="0074279D" w:rsidRPr="00FD331E" w:rsidRDefault="0074279D" w:rsidP="0074279D">
      <w:pPr>
        <w:rPr>
          <w:rFonts w:ascii="Arial" w:eastAsia="Calibri" w:hAnsi="Arial" w:cs="Arial"/>
          <w:b/>
          <w:color w:val="FF0000"/>
          <w:sz w:val="22"/>
          <w:szCs w:val="22"/>
        </w:rPr>
      </w:pPr>
    </w:p>
    <w:p w14:paraId="0C2853AE" w14:textId="77777777" w:rsidR="0074279D" w:rsidRPr="00FD331E" w:rsidRDefault="0074279D" w:rsidP="0074279D">
      <w:pPr>
        <w:rPr>
          <w:rFonts w:ascii="Arial" w:eastAsia="Calibri" w:hAnsi="Arial" w:cs="Arial"/>
          <w:sz w:val="22"/>
          <w:szCs w:val="22"/>
        </w:rPr>
      </w:pPr>
      <w:r w:rsidRPr="00FD331E">
        <w:rPr>
          <w:rFonts w:ascii="Arial" w:eastAsia="Calibri" w:hAnsi="Arial" w:cs="Arial"/>
          <w:sz w:val="22"/>
          <w:szCs w:val="22"/>
        </w:rPr>
        <w:t xml:space="preserve">Yours sincerely, </w:t>
      </w:r>
    </w:p>
    <w:p w14:paraId="021EF7E2" w14:textId="77777777" w:rsidR="0074279D" w:rsidRDefault="0074279D" w:rsidP="0074279D">
      <w:pPr>
        <w:rPr>
          <w:rFonts w:ascii="Arial" w:eastAsia="Calibri" w:hAnsi="Arial" w:cs="Arial"/>
          <w:sz w:val="22"/>
          <w:szCs w:val="22"/>
        </w:rPr>
      </w:pPr>
    </w:p>
    <w:p w14:paraId="622F7123" w14:textId="27EB6657" w:rsidR="008A0BBF" w:rsidRPr="008A0BBF" w:rsidRDefault="00ED74D6" w:rsidP="008A0BBF">
      <w:pPr>
        <w:spacing w:after="0"/>
        <w:rPr>
          <w:rFonts w:ascii="Arial" w:eastAsia="Calibri" w:hAnsi="Arial" w:cs="Arial"/>
          <w:b/>
          <w:bCs/>
          <w:sz w:val="22"/>
          <w:szCs w:val="22"/>
        </w:rPr>
      </w:pPr>
      <w:r w:rsidRPr="003A7506">
        <w:rPr>
          <w:rFonts w:ascii="Arial" w:eastAsia="Calibri" w:hAnsi="Arial" w:cs="Arial"/>
          <w:b/>
          <w:bCs/>
          <w:sz w:val="22"/>
          <w:szCs w:val="22"/>
        </w:rPr>
        <w:t>Brian Oboke</w:t>
      </w:r>
      <w:r>
        <w:rPr>
          <w:rFonts w:ascii="Source Sans Pro" w:hAnsi="Source Sans Pro"/>
          <w:color w:val="AF1F23"/>
          <w:sz w:val="22"/>
          <w:szCs w:val="22"/>
          <w14:ligatures w14:val="standardContextual"/>
        </w:rPr>
        <w:t> </w:t>
      </w:r>
      <w:r w:rsidR="008A0BBF" w:rsidRPr="008A0BBF">
        <w:rPr>
          <w:rFonts w:ascii="Arial" w:eastAsia="Calibri" w:hAnsi="Arial" w:cs="Arial"/>
          <w:b/>
          <w:bCs/>
          <w:sz w:val="22"/>
          <w:szCs w:val="22"/>
        </w:rPr>
        <w:br/>
        <w:t>Logistics Manager</w:t>
      </w:r>
    </w:p>
    <w:p w14:paraId="7859E4A4" w14:textId="77777777" w:rsidR="00A10490" w:rsidRPr="00FD331E" w:rsidRDefault="00A10490" w:rsidP="00A10490">
      <w:pPr>
        <w:spacing w:after="0" w:line="276" w:lineRule="auto"/>
        <w:rPr>
          <w:rFonts w:ascii="Arial" w:eastAsiaTheme="majorEastAsia" w:hAnsi="Arial" w:cs="Arial"/>
          <w:color w:val="244061" w:themeColor="accent1" w:themeShade="80"/>
          <w:sz w:val="28"/>
          <w:szCs w:val="36"/>
        </w:rPr>
      </w:pPr>
      <w:r w:rsidRPr="00FD331E">
        <w:rPr>
          <w:rFonts w:ascii="Arial" w:hAnsi="Arial" w:cs="Arial"/>
          <w:sz w:val="28"/>
        </w:rPr>
        <w:br w:type="page"/>
      </w:r>
    </w:p>
    <w:p w14:paraId="2BA56CC4" w14:textId="13DDB92B" w:rsidR="00253412" w:rsidRPr="00FD331E" w:rsidRDefault="00681375" w:rsidP="00A10490">
      <w:pPr>
        <w:pStyle w:val="Heading1"/>
        <w:spacing w:before="0" w:line="276" w:lineRule="auto"/>
        <w:ind w:left="709" w:hanging="708"/>
        <w:jc w:val="center"/>
        <w:rPr>
          <w:rFonts w:ascii="Arial" w:hAnsi="Arial" w:cs="Arial"/>
          <w:b/>
          <w:color w:val="auto"/>
          <w:sz w:val="28"/>
          <w:szCs w:val="22"/>
        </w:rPr>
      </w:pPr>
      <w:r w:rsidRPr="00FD331E">
        <w:rPr>
          <w:rFonts w:ascii="Arial" w:hAnsi="Arial" w:cs="Arial"/>
          <w:b/>
          <w:color w:val="auto"/>
          <w:sz w:val="28"/>
          <w:szCs w:val="22"/>
        </w:rPr>
        <w:lastRenderedPageBreak/>
        <w:t>PART 1 – INVITATION TO TENDER</w:t>
      </w:r>
    </w:p>
    <w:p w14:paraId="044A5CC5" w14:textId="77777777" w:rsidR="00681375" w:rsidRPr="00FD331E" w:rsidRDefault="00681375" w:rsidP="00A10490">
      <w:pPr>
        <w:spacing w:after="0" w:line="276" w:lineRule="auto"/>
        <w:rPr>
          <w:rFonts w:ascii="Arial" w:hAnsi="Arial" w:cs="Arial"/>
          <w:b/>
          <w:color w:val="C00000"/>
        </w:rPr>
      </w:pPr>
    </w:p>
    <w:p w14:paraId="25CA8CF0" w14:textId="7B0015DB" w:rsidR="005E596C" w:rsidRPr="00FD331E" w:rsidRDefault="00E305F1" w:rsidP="00B16E96">
      <w:pPr>
        <w:pStyle w:val="Heading2"/>
        <w:numPr>
          <w:ilvl w:val="0"/>
          <w:numId w:val="11"/>
        </w:numPr>
        <w:rPr>
          <w:rFonts w:ascii="Arial" w:hAnsi="Arial" w:cs="Arial"/>
          <w:b/>
          <w:color w:val="4F81BD" w:themeColor="accent1"/>
          <w:sz w:val="24"/>
          <w:szCs w:val="22"/>
        </w:rPr>
      </w:pPr>
      <w:r w:rsidRPr="00FD331E">
        <w:rPr>
          <w:rFonts w:ascii="Arial" w:hAnsi="Arial" w:cs="Arial"/>
          <w:b/>
          <w:color w:val="4F81BD" w:themeColor="accent1"/>
          <w:sz w:val="24"/>
          <w:szCs w:val="22"/>
        </w:rPr>
        <w:t xml:space="preserve">INTRODUCTION TO </w:t>
      </w:r>
      <w:r w:rsidR="00117D14" w:rsidRPr="00FD331E">
        <w:rPr>
          <w:rFonts w:ascii="Arial" w:hAnsi="Arial" w:cs="Arial"/>
          <w:b/>
          <w:color w:val="4F81BD" w:themeColor="accent1"/>
          <w:sz w:val="24"/>
          <w:szCs w:val="22"/>
        </w:rPr>
        <w:t xml:space="preserve">MEDICAL TEAMS INTERNATIONAL </w:t>
      </w:r>
    </w:p>
    <w:p w14:paraId="3B4BB681" w14:textId="4A3F6096" w:rsidR="005E596C" w:rsidRPr="00FD331E" w:rsidRDefault="00FD331E" w:rsidP="00E057BC">
      <w:pPr>
        <w:spacing w:after="0" w:line="276" w:lineRule="auto"/>
        <w:jc w:val="both"/>
        <w:rPr>
          <w:rFonts w:ascii="Arial" w:hAnsi="Arial" w:cs="Arial"/>
          <w:iCs/>
        </w:rPr>
      </w:pPr>
      <w:r w:rsidRPr="00FD331E">
        <w:t xml:space="preserve"> </w:t>
      </w:r>
      <w:r>
        <w:rPr>
          <w:rFonts w:ascii="Arial" w:hAnsi="Arial" w:cs="Arial"/>
          <w:iCs/>
        </w:rPr>
        <w:t>As Medical Teams International we are d</w:t>
      </w:r>
      <w:r w:rsidRPr="00FD331E">
        <w:rPr>
          <w:rFonts w:ascii="Arial" w:hAnsi="Arial" w:cs="Arial"/>
          <w:iCs/>
        </w:rPr>
        <w:t>aring to love like Jesus, we boldly break barriers to health and restore wholeness in a hurting world.</w:t>
      </w:r>
    </w:p>
    <w:p w14:paraId="03E460D8" w14:textId="77777777" w:rsidR="00E057BC" w:rsidRDefault="00E057BC" w:rsidP="00E057BC">
      <w:pPr>
        <w:spacing w:after="0" w:line="276" w:lineRule="auto"/>
        <w:jc w:val="both"/>
        <w:rPr>
          <w:rFonts w:ascii="Arial" w:hAnsi="Arial" w:cs="Arial"/>
          <w:iCs/>
        </w:rPr>
      </w:pPr>
    </w:p>
    <w:p w14:paraId="03DAA5FC" w14:textId="77DC451D" w:rsidR="00FD331E" w:rsidRPr="00FD331E" w:rsidRDefault="00FD331E" w:rsidP="00E057BC">
      <w:pPr>
        <w:spacing w:after="0" w:line="276" w:lineRule="auto"/>
        <w:jc w:val="both"/>
        <w:rPr>
          <w:rFonts w:ascii="Arial" w:hAnsi="Arial" w:cs="Arial"/>
          <w:iCs/>
        </w:rPr>
      </w:pPr>
      <w:r>
        <w:rPr>
          <w:rFonts w:ascii="Arial" w:hAnsi="Arial" w:cs="Arial"/>
          <w:iCs/>
        </w:rPr>
        <w:t>We love</w:t>
      </w:r>
      <w:r w:rsidRPr="00FD331E">
        <w:rPr>
          <w:rFonts w:ascii="Arial" w:hAnsi="Arial" w:cs="Arial"/>
          <w:iCs/>
        </w:rPr>
        <w:t xml:space="preserve"> the Vulnerable</w:t>
      </w:r>
      <w:r>
        <w:rPr>
          <w:rFonts w:ascii="Arial" w:hAnsi="Arial" w:cs="Arial"/>
          <w:iCs/>
        </w:rPr>
        <w:t xml:space="preserve"> and understand that </w:t>
      </w:r>
      <w:r w:rsidR="008A0BBF" w:rsidRPr="00FD331E">
        <w:rPr>
          <w:rFonts w:ascii="Arial" w:hAnsi="Arial" w:cs="Arial"/>
          <w:iCs/>
        </w:rPr>
        <w:t>in</w:t>
      </w:r>
      <w:r w:rsidRPr="00FD331E">
        <w:rPr>
          <w:rFonts w:ascii="Arial" w:hAnsi="Arial" w:cs="Arial"/>
          <w:iCs/>
        </w:rPr>
        <w:t xml:space="preserve"> our broken world so many people are suffering</w:t>
      </w:r>
      <w:r w:rsidR="00853AEE">
        <w:rPr>
          <w:rFonts w:ascii="Arial" w:hAnsi="Arial" w:cs="Arial"/>
          <w:iCs/>
        </w:rPr>
        <w:t xml:space="preserve">, </w:t>
      </w:r>
      <w:r w:rsidR="00853AEE" w:rsidRPr="00FD331E">
        <w:rPr>
          <w:rFonts w:ascii="Arial" w:hAnsi="Arial" w:cs="Arial"/>
          <w:iCs/>
        </w:rPr>
        <w:t>margin</w:t>
      </w:r>
      <w:r w:rsidR="00853AEE">
        <w:rPr>
          <w:rFonts w:ascii="Arial" w:hAnsi="Arial" w:cs="Arial"/>
          <w:iCs/>
        </w:rPr>
        <w:t>alized,</w:t>
      </w:r>
      <w:r w:rsidRPr="00FD331E">
        <w:rPr>
          <w:rFonts w:ascii="Arial" w:hAnsi="Arial" w:cs="Arial"/>
          <w:iCs/>
        </w:rPr>
        <w:t xml:space="preserve"> and forgotten. Men, </w:t>
      </w:r>
      <w:r w:rsidR="008A0BBF" w:rsidRPr="00FD331E">
        <w:rPr>
          <w:rFonts w:ascii="Arial" w:hAnsi="Arial" w:cs="Arial"/>
          <w:iCs/>
        </w:rPr>
        <w:t>women,</w:t>
      </w:r>
      <w:r w:rsidRPr="00FD331E">
        <w:rPr>
          <w:rFonts w:ascii="Arial" w:hAnsi="Arial" w:cs="Arial"/>
          <w:iCs/>
        </w:rPr>
        <w:t xml:space="preserve"> and children </w:t>
      </w:r>
      <w:r w:rsidR="00853AEE">
        <w:rPr>
          <w:rFonts w:ascii="Arial" w:hAnsi="Arial" w:cs="Arial"/>
          <w:iCs/>
        </w:rPr>
        <w:t>facing</w:t>
      </w:r>
      <w:r w:rsidRPr="00FD331E">
        <w:rPr>
          <w:rFonts w:ascii="Arial" w:hAnsi="Arial" w:cs="Arial"/>
          <w:iCs/>
        </w:rPr>
        <w:t xml:space="preserve"> persecut</w:t>
      </w:r>
      <w:r w:rsidR="00853AEE">
        <w:rPr>
          <w:rFonts w:ascii="Arial" w:hAnsi="Arial" w:cs="Arial"/>
          <w:iCs/>
        </w:rPr>
        <w:t>ion</w:t>
      </w:r>
      <w:r w:rsidRPr="00FD331E">
        <w:rPr>
          <w:rFonts w:ascii="Arial" w:hAnsi="Arial" w:cs="Arial"/>
          <w:iCs/>
        </w:rPr>
        <w:t xml:space="preserve"> and left without homes. They are hurting, sick and in crisis</w:t>
      </w:r>
      <w:r>
        <w:rPr>
          <w:rFonts w:ascii="Arial" w:hAnsi="Arial" w:cs="Arial"/>
          <w:iCs/>
        </w:rPr>
        <w:t xml:space="preserve"> and </w:t>
      </w:r>
      <w:r w:rsidRPr="00FD331E">
        <w:rPr>
          <w:rFonts w:ascii="Arial" w:hAnsi="Arial" w:cs="Arial"/>
          <w:iCs/>
        </w:rPr>
        <w:t xml:space="preserve">God calls us to love the </w:t>
      </w:r>
      <w:r>
        <w:rPr>
          <w:rFonts w:ascii="Arial" w:hAnsi="Arial" w:cs="Arial"/>
          <w:iCs/>
        </w:rPr>
        <w:t>on them</w:t>
      </w:r>
      <w:r w:rsidRPr="00FD331E">
        <w:rPr>
          <w:rFonts w:ascii="Arial" w:hAnsi="Arial" w:cs="Arial"/>
          <w:iCs/>
        </w:rPr>
        <w:t>, to dare to love like Jesus. He uses us to provide people in crisis with protection and care.</w:t>
      </w:r>
    </w:p>
    <w:p w14:paraId="76D35138" w14:textId="4D38AB93" w:rsidR="007D4658" w:rsidRPr="00FD331E" w:rsidRDefault="00FD331E" w:rsidP="00FD331E">
      <w:pPr>
        <w:spacing w:after="0" w:line="276" w:lineRule="auto"/>
        <w:rPr>
          <w:rFonts w:ascii="Arial" w:hAnsi="Arial" w:cs="Arial"/>
          <w:iCs/>
        </w:rPr>
      </w:pPr>
      <w:r w:rsidRPr="00FD331E">
        <w:rPr>
          <w:rFonts w:ascii="Arial" w:hAnsi="Arial" w:cs="Arial"/>
          <w:iCs/>
        </w:rPr>
        <w:t>We work to restore health as the first step to restoring hope. Because every person deserves the</w:t>
      </w:r>
      <w:r w:rsidR="00362CB8">
        <w:rPr>
          <w:rFonts w:ascii="Arial" w:hAnsi="Arial" w:cs="Arial"/>
          <w:iCs/>
        </w:rPr>
        <w:t xml:space="preserve"> </w:t>
      </w:r>
      <w:r w:rsidRPr="00FD331E">
        <w:rPr>
          <w:rFonts w:ascii="Arial" w:hAnsi="Arial" w:cs="Arial"/>
          <w:iCs/>
        </w:rPr>
        <w:t>chance for a better life.</w:t>
      </w:r>
    </w:p>
    <w:p w14:paraId="5E5A25FF" w14:textId="77777777" w:rsidR="00E057BC" w:rsidRDefault="00E057BC" w:rsidP="00E057BC">
      <w:pPr>
        <w:spacing w:after="0" w:line="276" w:lineRule="auto"/>
        <w:jc w:val="both"/>
        <w:rPr>
          <w:rFonts w:ascii="Arial" w:hAnsi="Arial" w:cs="Arial"/>
          <w:iCs/>
        </w:rPr>
      </w:pPr>
    </w:p>
    <w:p w14:paraId="5C823916" w14:textId="7D6E2B6A" w:rsidR="007D4658" w:rsidRPr="00FD331E" w:rsidRDefault="00E057BC" w:rsidP="00E057BC">
      <w:pPr>
        <w:spacing w:after="0" w:line="276" w:lineRule="auto"/>
        <w:jc w:val="both"/>
        <w:rPr>
          <w:rFonts w:ascii="Arial" w:hAnsi="Arial" w:cs="Arial"/>
          <w:iCs/>
        </w:rPr>
      </w:pPr>
      <w:r>
        <w:rPr>
          <w:rFonts w:ascii="Arial" w:hAnsi="Arial" w:cs="Arial"/>
          <w:iCs/>
        </w:rPr>
        <w:t>We d</w:t>
      </w:r>
      <w:r w:rsidRPr="00E057BC">
        <w:rPr>
          <w:rFonts w:ascii="Arial" w:hAnsi="Arial" w:cs="Arial"/>
          <w:iCs/>
        </w:rPr>
        <w:t>eliver Life-saving Medical Care to People in Crisis</w:t>
      </w:r>
      <w:r>
        <w:rPr>
          <w:rFonts w:ascii="Arial" w:hAnsi="Arial" w:cs="Arial"/>
          <w:iCs/>
        </w:rPr>
        <w:t xml:space="preserve">. </w:t>
      </w:r>
      <w:r w:rsidRPr="00E057BC">
        <w:rPr>
          <w:rFonts w:ascii="Arial" w:hAnsi="Arial" w:cs="Arial"/>
          <w:iCs/>
        </w:rPr>
        <w:t>People in crisis are dying from preventable causes. Our staff and volunteers are working to change that by bringing basic but life-saving medical care.</w:t>
      </w:r>
      <w:r>
        <w:rPr>
          <w:rFonts w:ascii="Arial" w:hAnsi="Arial" w:cs="Arial"/>
          <w:iCs/>
        </w:rPr>
        <w:t xml:space="preserve"> </w:t>
      </w:r>
      <w:r w:rsidRPr="00E057BC">
        <w:rPr>
          <w:rFonts w:ascii="Arial" w:hAnsi="Arial" w:cs="Arial"/>
          <w:iCs/>
        </w:rPr>
        <w:t xml:space="preserve">Going where we’re needed most, we ease the suffering of those devastated by crises. We mobilize staff and volunteers quickly – entering places of turmoil, </w:t>
      </w:r>
      <w:r w:rsidR="008A0BBF" w:rsidRPr="00E057BC">
        <w:rPr>
          <w:rFonts w:ascii="Arial" w:hAnsi="Arial" w:cs="Arial"/>
          <w:iCs/>
        </w:rPr>
        <w:t>disease,</w:t>
      </w:r>
      <w:r w:rsidRPr="00E057BC">
        <w:rPr>
          <w:rFonts w:ascii="Arial" w:hAnsi="Arial" w:cs="Arial"/>
          <w:iCs/>
        </w:rPr>
        <w:t xml:space="preserve"> and natural disaster – to save lives and leave communities healthier.</w:t>
      </w:r>
    </w:p>
    <w:p w14:paraId="6E41B27E" w14:textId="3799B9E6" w:rsidR="007C7824" w:rsidRDefault="007C7824" w:rsidP="00A10490">
      <w:pPr>
        <w:spacing w:after="0" w:line="276" w:lineRule="auto"/>
        <w:rPr>
          <w:rFonts w:ascii="Arial" w:hAnsi="Arial" w:cs="Arial"/>
          <w:iCs/>
        </w:rPr>
      </w:pPr>
    </w:p>
    <w:p w14:paraId="1F7D8EDD" w14:textId="1463D939" w:rsidR="00E057BC" w:rsidRDefault="00E057BC" w:rsidP="00A10490">
      <w:pPr>
        <w:spacing w:after="0" w:line="276" w:lineRule="auto"/>
        <w:rPr>
          <w:rFonts w:ascii="Arial" w:hAnsi="Arial" w:cs="Arial"/>
          <w:iCs/>
        </w:rPr>
      </w:pPr>
      <w:r>
        <w:rPr>
          <w:rFonts w:ascii="Arial" w:hAnsi="Arial" w:cs="Arial"/>
          <w:iCs/>
        </w:rPr>
        <w:t xml:space="preserve">For more information, visit our website: </w:t>
      </w:r>
      <w:hyperlink r:id="rId13" w:history="1">
        <w:r w:rsidRPr="00AA1A95">
          <w:rPr>
            <w:rStyle w:val="Hyperlink"/>
            <w:rFonts w:cs="Arial"/>
            <w:iCs/>
          </w:rPr>
          <w:t>https://www.medicalteams.org/</w:t>
        </w:r>
      </w:hyperlink>
    </w:p>
    <w:p w14:paraId="3CFBCCDC" w14:textId="77777777" w:rsidR="007C7824" w:rsidRPr="00FD331E" w:rsidRDefault="007C7824" w:rsidP="00A10490">
      <w:pPr>
        <w:spacing w:after="0" w:line="276" w:lineRule="auto"/>
        <w:rPr>
          <w:rFonts w:ascii="Arial" w:hAnsi="Arial" w:cs="Arial"/>
          <w:iCs/>
        </w:rPr>
      </w:pPr>
    </w:p>
    <w:p w14:paraId="40151222" w14:textId="708CA613" w:rsidR="00A10490" w:rsidRPr="00FD331E" w:rsidRDefault="008D328B" w:rsidP="00B16E96">
      <w:pPr>
        <w:pStyle w:val="Heading2"/>
        <w:numPr>
          <w:ilvl w:val="0"/>
          <w:numId w:val="11"/>
        </w:numPr>
        <w:rPr>
          <w:rFonts w:ascii="Arial" w:hAnsi="Arial" w:cs="Arial"/>
          <w:b/>
          <w:color w:val="4F81BD" w:themeColor="accent1"/>
          <w:sz w:val="24"/>
          <w:szCs w:val="22"/>
        </w:rPr>
      </w:pPr>
      <w:bookmarkStart w:id="2" w:name="_Hlk534624016"/>
      <w:r w:rsidRPr="00FD331E">
        <w:rPr>
          <w:rFonts w:ascii="Arial" w:hAnsi="Arial" w:cs="Arial"/>
          <w:b/>
          <w:color w:val="4F81BD" w:themeColor="accent1"/>
          <w:sz w:val="24"/>
          <w:szCs w:val="22"/>
        </w:rPr>
        <w:t>PROJECT OVERVIEW AND REQUIREMENTS</w:t>
      </w:r>
    </w:p>
    <w:p w14:paraId="03657813" w14:textId="77777777" w:rsidR="00AA3D36" w:rsidRPr="00FD331E" w:rsidRDefault="00AA3D36" w:rsidP="00B2292B">
      <w:pPr>
        <w:spacing w:after="0"/>
        <w:rPr>
          <w:rFonts w:ascii="Arial" w:hAnsi="Arial" w:cs="Arial"/>
        </w:rPr>
      </w:pPr>
    </w:p>
    <w:p w14:paraId="66BC1C95" w14:textId="4ACDEC05" w:rsidR="00F93314" w:rsidRPr="00FD331E" w:rsidRDefault="00B2292B" w:rsidP="00B2292B">
      <w:pPr>
        <w:pStyle w:val="Heading3"/>
        <w:rPr>
          <w:rFonts w:ascii="Arial" w:hAnsi="Arial" w:cs="Arial"/>
          <w:b/>
          <w:color w:val="auto"/>
          <w:sz w:val="22"/>
          <w:szCs w:val="22"/>
        </w:rPr>
      </w:pPr>
      <w:r w:rsidRPr="00FD331E">
        <w:rPr>
          <w:rFonts w:ascii="Arial" w:hAnsi="Arial" w:cs="Arial"/>
          <w:b/>
          <w:color w:val="auto"/>
          <w:sz w:val="22"/>
          <w:szCs w:val="22"/>
        </w:rPr>
        <w:t xml:space="preserve">2.1 </w:t>
      </w:r>
      <w:r w:rsidR="00F93314" w:rsidRPr="00FD331E">
        <w:rPr>
          <w:rFonts w:ascii="Arial" w:hAnsi="Arial" w:cs="Arial"/>
          <w:b/>
          <w:color w:val="auto"/>
          <w:sz w:val="22"/>
          <w:szCs w:val="22"/>
        </w:rPr>
        <w:t>PROJECT OVERVIEW</w:t>
      </w:r>
      <w:r w:rsidR="00A10490" w:rsidRPr="00FD331E">
        <w:rPr>
          <w:rFonts w:ascii="Arial" w:hAnsi="Arial" w:cs="Arial"/>
          <w:b/>
          <w:color w:val="auto"/>
          <w:sz w:val="22"/>
          <w:szCs w:val="22"/>
        </w:rPr>
        <w:t xml:space="preserve"> </w:t>
      </w:r>
    </w:p>
    <w:p w14:paraId="59A17C5C" w14:textId="77777777" w:rsidR="00AA3D36" w:rsidRPr="00FD331E" w:rsidRDefault="00AA3D36" w:rsidP="00AA3D36">
      <w:pPr>
        <w:spacing w:after="0"/>
        <w:rPr>
          <w:rFonts w:ascii="Arial" w:hAnsi="Arial" w:cs="Arial"/>
        </w:rPr>
      </w:pPr>
    </w:p>
    <w:tbl>
      <w:tblPr>
        <w:tblStyle w:val="TableGrid"/>
        <w:tblW w:w="929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7"/>
      </w:tblGrid>
      <w:tr w:rsidR="00024267" w:rsidRPr="00DF7915" w14:paraId="2B67A853" w14:textId="77777777">
        <w:trPr>
          <w:trHeight w:val="223"/>
        </w:trPr>
        <w:tc>
          <w:tcPr>
            <w:tcW w:w="3085" w:type="dxa"/>
            <w:tcBorders>
              <w:top w:val="single" w:sz="18" w:space="0" w:color="auto"/>
              <w:bottom w:val="single" w:sz="18" w:space="0" w:color="auto"/>
            </w:tcBorders>
            <w:shd w:val="clear" w:color="auto" w:fill="548DD4" w:themeFill="text2" w:themeFillTint="99"/>
            <w:vAlign w:val="center"/>
          </w:tcPr>
          <w:p w14:paraId="213C6E19" w14:textId="77777777" w:rsidR="00024267" w:rsidRPr="00DF7915" w:rsidRDefault="00024267">
            <w:pPr>
              <w:tabs>
                <w:tab w:val="clear" w:pos="709"/>
              </w:tabs>
              <w:spacing w:after="0" w:line="276" w:lineRule="auto"/>
              <w:jc w:val="center"/>
              <w:rPr>
                <w:rFonts w:ascii="Arial" w:hAnsi="Arial" w:cs="Arial"/>
                <w:b/>
                <w:color w:val="4F81BD" w:themeColor="accent1"/>
              </w:rPr>
            </w:pPr>
            <w:r w:rsidRPr="00DF7915">
              <w:rPr>
                <w:rFonts w:ascii="Arial" w:hAnsi="Arial" w:cs="Arial"/>
                <w:b/>
                <w:color w:val="4F81BD" w:themeColor="accent1"/>
              </w:rPr>
              <w:t>Item</w:t>
            </w:r>
          </w:p>
        </w:tc>
        <w:tc>
          <w:tcPr>
            <w:tcW w:w="6207" w:type="dxa"/>
            <w:tcBorders>
              <w:top w:val="single" w:sz="18" w:space="0" w:color="auto"/>
              <w:bottom w:val="single" w:sz="18" w:space="0" w:color="auto"/>
            </w:tcBorders>
            <w:shd w:val="clear" w:color="auto" w:fill="548DD4" w:themeFill="text2" w:themeFillTint="99"/>
            <w:vAlign w:val="center"/>
          </w:tcPr>
          <w:p w14:paraId="26587AB1" w14:textId="77777777" w:rsidR="00024267" w:rsidRPr="00DF7915" w:rsidRDefault="00024267">
            <w:pPr>
              <w:tabs>
                <w:tab w:val="clear" w:pos="709"/>
              </w:tabs>
              <w:spacing w:after="0" w:line="276" w:lineRule="auto"/>
              <w:jc w:val="center"/>
              <w:rPr>
                <w:rFonts w:ascii="Arial" w:hAnsi="Arial" w:cs="Arial"/>
                <w:b/>
                <w:color w:val="FFFFFF" w:themeColor="background1"/>
              </w:rPr>
            </w:pPr>
            <w:r w:rsidRPr="00DF7915">
              <w:rPr>
                <w:rFonts w:ascii="Arial" w:hAnsi="Arial" w:cs="Arial"/>
                <w:b/>
                <w:color w:val="FFFFFF" w:themeColor="background1"/>
              </w:rPr>
              <w:t>Description</w:t>
            </w:r>
          </w:p>
        </w:tc>
      </w:tr>
      <w:tr w:rsidR="00024267" w:rsidRPr="00DF7915" w14:paraId="05FECBBF" w14:textId="77777777">
        <w:trPr>
          <w:trHeight w:val="223"/>
        </w:trPr>
        <w:tc>
          <w:tcPr>
            <w:tcW w:w="3085" w:type="dxa"/>
            <w:tcBorders>
              <w:top w:val="single" w:sz="18" w:space="0" w:color="auto"/>
              <w:left w:val="dotted" w:sz="4" w:space="0" w:color="auto"/>
              <w:bottom w:val="dotted" w:sz="4" w:space="0" w:color="auto"/>
              <w:right w:val="dotted" w:sz="4" w:space="0" w:color="auto"/>
            </w:tcBorders>
            <w:vAlign w:val="center"/>
          </w:tcPr>
          <w:p w14:paraId="42B151B1" w14:textId="77777777" w:rsidR="00024267" w:rsidRPr="00DF7915" w:rsidRDefault="00024267">
            <w:pPr>
              <w:tabs>
                <w:tab w:val="clear" w:pos="709"/>
              </w:tabs>
              <w:spacing w:after="0" w:line="276" w:lineRule="auto"/>
              <w:rPr>
                <w:rFonts w:ascii="Arial" w:hAnsi="Arial" w:cs="Arial"/>
                <w:b/>
              </w:rPr>
            </w:pPr>
            <w:r w:rsidRPr="00DF7915">
              <w:rPr>
                <w:rFonts w:ascii="Arial" w:hAnsi="Arial" w:cs="Arial"/>
                <w:b/>
              </w:rPr>
              <w:t>Country</w:t>
            </w:r>
          </w:p>
        </w:tc>
        <w:tc>
          <w:tcPr>
            <w:tcW w:w="6207" w:type="dxa"/>
            <w:tcBorders>
              <w:top w:val="single" w:sz="18" w:space="0" w:color="auto"/>
              <w:left w:val="dotted" w:sz="4" w:space="0" w:color="auto"/>
              <w:bottom w:val="dotted" w:sz="4" w:space="0" w:color="auto"/>
              <w:right w:val="dotted" w:sz="4" w:space="0" w:color="auto"/>
            </w:tcBorders>
            <w:vAlign w:val="center"/>
          </w:tcPr>
          <w:p w14:paraId="2797CF77" w14:textId="10222903" w:rsidR="00024267" w:rsidRPr="00DF7915" w:rsidRDefault="008A0BBF">
            <w:pPr>
              <w:tabs>
                <w:tab w:val="clear" w:pos="709"/>
              </w:tabs>
              <w:spacing w:after="0" w:line="276" w:lineRule="auto"/>
              <w:rPr>
                <w:rFonts w:ascii="Arial" w:hAnsi="Arial" w:cs="Arial"/>
                <w:iCs/>
                <w:highlight w:val="yellow"/>
              </w:rPr>
            </w:pPr>
            <w:r w:rsidRPr="006A2D7B">
              <w:rPr>
                <w:rFonts w:ascii="Arial" w:hAnsi="Arial" w:cs="Arial"/>
                <w:iCs/>
              </w:rPr>
              <w:t>Sudan</w:t>
            </w:r>
          </w:p>
        </w:tc>
      </w:tr>
      <w:tr w:rsidR="00024267" w:rsidRPr="00DF7915" w14:paraId="6AC65986" w14:textId="77777777">
        <w:trPr>
          <w:trHeight w:val="223"/>
        </w:trPr>
        <w:tc>
          <w:tcPr>
            <w:tcW w:w="3085" w:type="dxa"/>
            <w:tcBorders>
              <w:top w:val="dotted" w:sz="4" w:space="0" w:color="auto"/>
              <w:left w:val="dotted" w:sz="4" w:space="0" w:color="auto"/>
              <w:bottom w:val="dotted" w:sz="4" w:space="0" w:color="auto"/>
              <w:right w:val="dotted" w:sz="4" w:space="0" w:color="auto"/>
            </w:tcBorders>
            <w:vAlign w:val="center"/>
          </w:tcPr>
          <w:p w14:paraId="1ADB04C1" w14:textId="77777777" w:rsidR="00024267" w:rsidRPr="00DF7915" w:rsidRDefault="00024267">
            <w:pPr>
              <w:tabs>
                <w:tab w:val="clear" w:pos="709"/>
              </w:tabs>
              <w:spacing w:after="0" w:line="276" w:lineRule="auto"/>
              <w:rPr>
                <w:rFonts w:ascii="Arial" w:hAnsi="Arial" w:cs="Arial"/>
                <w:b/>
              </w:rPr>
            </w:pPr>
            <w:r w:rsidRPr="00DF7915">
              <w:rPr>
                <w:rFonts w:ascii="Arial" w:hAnsi="Arial" w:cs="Arial"/>
                <w:b/>
              </w:rPr>
              <w:t xml:space="preserve">Description of </w:t>
            </w:r>
            <w:r>
              <w:rPr>
                <w:rFonts w:ascii="Arial" w:hAnsi="Arial" w:cs="Arial"/>
                <w:b/>
              </w:rPr>
              <w:t>G</w:t>
            </w:r>
            <w:r w:rsidRPr="00DF7915">
              <w:rPr>
                <w:rFonts w:ascii="Arial" w:hAnsi="Arial" w:cs="Arial"/>
                <w:b/>
              </w:rPr>
              <w:t>oods</w:t>
            </w:r>
            <w:r>
              <w:rPr>
                <w:rFonts w:ascii="Arial" w:hAnsi="Arial" w:cs="Arial"/>
                <w:b/>
              </w:rPr>
              <w:t>/Service</w:t>
            </w:r>
          </w:p>
        </w:tc>
        <w:tc>
          <w:tcPr>
            <w:tcW w:w="6207" w:type="dxa"/>
            <w:tcBorders>
              <w:top w:val="dotted" w:sz="4" w:space="0" w:color="auto"/>
              <w:left w:val="dotted" w:sz="4" w:space="0" w:color="auto"/>
              <w:bottom w:val="dotted" w:sz="4" w:space="0" w:color="auto"/>
              <w:right w:val="dotted" w:sz="4" w:space="0" w:color="auto"/>
            </w:tcBorders>
            <w:vAlign w:val="center"/>
          </w:tcPr>
          <w:p w14:paraId="4852B9BC" w14:textId="2575D737" w:rsidR="00DC7709" w:rsidRDefault="00DC7709">
            <w:pPr>
              <w:tabs>
                <w:tab w:val="clear" w:pos="709"/>
              </w:tabs>
              <w:spacing w:after="0" w:line="276" w:lineRule="auto"/>
              <w:rPr>
                <w:rFonts w:ascii="Arial" w:hAnsi="Arial" w:cs="Arial"/>
                <w:iCs/>
              </w:rPr>
            </w:pPr>
            <w:r>
              <w:rPr>
                <w:rFonts w:ascii="Arial" w:hAnsi="Arial" w:cs="Arial"/>
                <w:iCs/>
              </w:rPr>
              <w:t>L</w:t>
            </w:r>
            <w:r>
              <w:t xml:space="preserve">OT 1 - </w:t>
            </w:r>
            <w:r w:rsidR="006A2D7B">
              <w:rPr>
                <w:rFonts w:ascii="Arial" w:hAnsi="Arial" w:cs="Arial"/>
                <w:iCs/>
              </w:rPr>
              <w:t xml:space="preserve">Assorted </w:t>
            </w:r>
            <w:r w:rsidR="008A0BBF" w:rsidRPr="008A0BBF">
              <w:rPr>
                <w:rFonts w:ascii="Arial" w:hAnsi="Arial" w:cs="Arial"/>
                <w:iCs/>
              </w:rPr>
              <w:t>Medicines</w:t>
            </w:r>
          </w:p>
          <w:p w14:paraId="73B2F062" w14:textId="62C8D342" w:rsidR="00DC7709" w:rsidRDefault="00DC7709">
            <w:pPr>
              <w:tabs>
                <w:tab w:val="clear" w:pos="709"/>
              </w:tabs>
              <w:spacing w:after="0" w:line="276" w:lineRule="auto"/>
              <w:rPr>
                <w:rFonts w:ascii="Arial" w:hAnsi="Arial" w:cs="Arial"/>
                <w:iCs/>
              </w:rPr>
            </w:pPr>
            <w:r>
              <w:rPr>
                <w:rFonts w:ascii="Arial" w:hAnsi="Arial" w:cs="Arial"/>
                <w:iCs/>
              </w:rPr>
              <w:t>L</w:t>
            </w:r>
            <w:r>
              <w:t xml:space="preserve">OT 2 - </w:t>
            </w:r>
            <w:r>
              <w:rPr>
                <w:rFonts w:ascii="Arial" w:hAnsi="Arial" w:cs="Arial"/>
                <w:iCs/>
              </w:rPr>
              <w:t>M</w:t>
            </w:r>
            <w:r w:rsidR="008A0BBF" w:rsidRPr="008A0BBF">
              <w:rPr>
                <w:rFonts w:ascii="Arial" w:hAnsi="Arial" w:cs="Arial"/>
                <w:iCs/>
              </w:rPr>
              <w:t>edical supplies</w:t>
            </w:r>
          </w:p>
          <w:p w14:paraId="102B12E2" w14:textId="0C8C06BB" w:rsidR="00DC7709" w:rsidRDefault="00DC7709">
            <w:pPr>
              <w:tabs>
                <w:tab w:val="clear" w:pos="709"/>
              </w:tabs>
              <w:spacing w:after="0" w:line="276" w:lineRule="auto"/>
              <w:rPr>
                <w:rFonts w:ascii="Arial" w:hAnsi="Arial" w:cs="Arial"/>
                <w:iCs/>
              </w:rPr>
            </w:pPr>
            <w:r>
              <w:rPr>
                <w:rFonts w:ascii="Arial" w:hAnsi="Arial" w:cs="Arial"/>
                <w:iCs/>
              </w:rPr>
              <w:t>LOT 3 - L</w:t>
            </w:r>
            <w:r w:rsidR="00896F02">
              <w:rPr>
                <w:rFonts w:ascii="Arial" w:hAnsi="Arial" w:cs="Arial"/>
                <w:iCs/>
              </w:rPr>
              <w:t>aboratory supplies</w:t>
            </w:r>
            <w:r w:rsidR="008A0BBF" w:rsidRPr="008A0BBF">
              <w:rPr>
                <w:rFonts w:ascii="Arial" w:hAnsi="Arial" w:cs="Arial"/>
                <w:iCs/>
              </w:rPr>
              <w:t xml:space="preserve"> </w:t>
            </w:r>
          </w:p>
          <w:p w14:paraId="5F521396" w14:textId="37C543F0" w:rsidR="00024267" w:rsidRPr="00DF7915" w:rsidRDefault="00DC7709">
            <w:pPr>
              <w:tabs>
                <w:tab w:val="clear" w:pos="709"/>
              </w:tabs>
              <w:spacing w:after="0" w:line="276" w:lineRule="auto"/>
              <w:rPr>
                <w:rFonts w:ascii="Arial" w:hAnsi="Arial" w:cs="Arial"/>
                <w:iCs/>
                <w:highlight w:val="yellow"/>
              </w:rPr>
            </w:pPr>
            <w:r>
              <w:rPr>
                <w:rFonts w:ascii="Arial" w:hAnsi="Arial" w:cs="Arial"/>
                <w:iCs/>
              </w:rPr>
              <w:t>LOT 4 - M</w:t>
            </w:r>
            <w:r w:rsidR="008A0BBF" w:rsidRPr="008A0BBF">
              <w:rPr>
                <w:rFonts w:ascii="Arial" w:hAnsi="Arial" w:cs="Arial"/>
                <w:iCs/>
              </w:rPr>
              <w:t>edical equipment</w:t>
            </w:r>
            <w:r w:rsidR="00024267">
              <w:rPr>
                <w:rFonts w:ascii="Arial" w:hAnsi="Arial" w:cs="Arial"/>
                <w:iCs/>
              </w:rPr>
              <w:t xml:space="preserve"> </w:t>
            </w:r>
          </w:p>
        </w:tc>
      </w:tr>
      <w:tr w:rsidR="00024267" w:rsidRPr="00DF7915" w14:paraId="00D83951" w14:textId="77777777">
        <w:trPr>
          <w:trHeight w:val="213"/>
        </w:trPr>
        <w:tc>
          <w:tcPr>
            <w:tcW w:w="3085" w:type="dxa"/>
            <w:tcBorders>
              <w:top w:val="dotted" w:sz="4" w:space="0" w:color="auto"/>
              <w:left w:val="dotted" w:sz="4" w:space="0" w:color="auto"/>
              <w:bottom w:val="dotted" w:sz="4" w:space="0" w:color="auto"/>
              <w:right w:val="dotted" w:sz="4" w:space="0" w:color="auto"/>
            </w:tcBorders>
            <w:vAlign w:val="center"/>
          </w:tcPr>
          <w:p w14:paraId="78A365AF" w14:textId="77777777" w:rsidR="00024267" w:rsidRPr="00DF7915" w:rsidRDefault="00024267">
            <w:pPr>
              <w:spacing w:after="0" w:line="276" w:lineRule="auto"/>
              <w:rPr>
                <w:rFonts w:ascii="Arial" w:hAnsi="Arial" w:cs="Arial"/>
                <w:b/>
              </w:rPr>
            </w:pPr>
            <w:r w:rsidRPr="00DF7915">
              <w:rPr>
                <w:rFonts w:ascii="Arial" w:hAnsi="Arial" w:cs="Arial"/>
                <w:b/>
              </w:rPr>
              <w:t>Agreement Type</w:t>
            </w:r>
          </w:p>
        </w:tc>
        <w:tc>
          <w:tcPr>
            <w:tcW w:w="6207" w:type="dxa"/>
            <w:tcBorders>
              <w:top w:val="dotted" w:sz="4" w:space="0" w:color="auto"/>
              <w:left w:val="dotted" w:sz="4" w:space="0" w:color="auto"/>
              <w:bottom w:val="dotted" w:sz="4" w:space="0" w:color="auto"/>
              <w:right w:val="dotted" w:sz="4" w:space="0" w:color="auto"/>
            </w:tcBorders>
            <w:vAlign w:val="center"/>
          </w:tcPr>
          <w:p w14:paraId="0DB88A2B" w14:textId="3B91B48B" w:rsidR="00024267" w:rsidRDefault="006A2D7B">
            <w:pPr>
              <w:tabs>
                <w:tab w:val="clear" w:pos="709"/>
              </w:tabs>
              <w:spacing w:after="0" w:line="276" w:lineRule="auto"/>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One off Contract</w:t>
            </w:r>
            <w:r w:rsidR="003D4EA7">
              <w:rPr>
                <w:rStyle w:val="normaltextrun"/>
                <w:rFonts w:ascii="Arial" w:hAnsi="Arial" w:cs="Arial"/>
                <w:i/>
                <w:iCs/>
                <w:color w:val="000000"/>
                <w:shd w:val="clear" w:color="auto" w:fill="FFFFFF"/>
              </w:rPr>
              <w:t xml:space="preserve"> </w:t>
            </w:r>
            <w:r w:rsidR="003D4EA7">
              <w:rPr>
                <w:rStyle w:val="normaltextrun"/>
                <w:i/>
                <w:color w:val="000000"/>
                <w:shd w:val="clear" w:color="auto" w:fill="FFFFFF"/>
              </w:rPr>
              <w:t>for:</w:t>
            </w:r>
          </w:p>
          <w:p w14:paraId="7B732F8D" w14:textId="77777777" w:rsidR="00DC7709" w:rsidRDefault="00DC7709" w:rsidP="00DC7709">
            <w:pPr>
              <w:tabs>
                <w:tab w:val="clear" w:pos="709"/>
              </w:tabs>
              <w:spacing w:after="0" w:line="276" w:lineRule="auto"/>
              <w:rPr>
                <w:rFonts w:ascii="Arial" w:hAnsi="Arial" w:cs="Arial"/>
                <w:iCs/>
              </w:rPr>
            </w:pPr>
            <w:r>
              <w:rPr>
                <w:rFonts w:ascii="Arial" w:hAnsi="Arial" w:cs="Arial"/>
                <w:iCs/>
              </w:rPr>
              <w:t>L</w:t>
            </w:r>
            <w:r>
              <w:t xml:space="preserve">OT 1 - </w:t>
            </w:r>
            <w:r>
              <w:rPr>
                <w:rFonts w:ascii="Arial" w:hAnsi="Arial" w:cs="Arial"/>
                <w:iCs/>
              </w:rPr>
              <w:t xml:space="preserve">Assorted </w:t>
            </w:r>
            <w:r w:rsidRPr="008A0BBF">
              <w:rPr>
                <w:rFonts w:ascii="Arial" w:hAnsi="Arial" w:cs="Arial"/>
                <w:iCs/>
              </w:rPr>
              <w:t>Medicines</w:t>
            </w:r>
          </w:p>
          <w:p w14:paraId="0CF4278A" w14:textId="77777777" w:rsidR="00DC7709" w:rsidRDefault="00DC7709" w:rsidP="00DC7709">
            <w:pPr>
              <w:tabs>
                <w:tab w:val="clear" w:pos="709"/>
              </w:tabs>
              <w:spacing w:after="0" w:line="276" w:lineRule="auto"/>
              <w:rPr>
                <w:rFonts w:ascii="Arial" w:hAnsi="Arial" w:cs="Arial"/>
                <w:iCs/>
              </w:rPr>
            </w:pPr>
            <w:r>
              <w:rPr>
                <w:rFonts w:ascii="Arial" w:hAnsi="Arial" w:cs="Arial"/>
                <w:iCs/>
              </w:rPr>
              <w:t>L</w:t>
            </w:r>
            <w:r>
              <w:t xml:space="preserve">OT 2 - </w:t>
            </w:r>
            <w:r>
              <w:rPr>
                <w:rFonts w:ascii="Arial" w:hAnsi="Arial" w:cs="Arial"/>
                <w:iCs/>
              </w:rPr>
              <w:t>M</w:t>
            </w:r>
            <w:r w:rsidRPr="008A0BBF">
              <w:rPr>
                <w:rFonts w:ascii="Arial" w:hAnsi="Arial" w:cs="Arial"/>
                <w:iCs/>
              </w:rPr>
              <w:t>edical supplies</w:t>
            </w:r>
          </w:p>
          <w:p w14:paraId="0D9DA198" w14:textId="77777777" w:rsidR="00DC7709" w:rsidRDefault="00DC7709" w:rsidP="00DC7709">
            <w:pPr>
              <w:tabs>
                <w:tab w:val="clear" w:pos="709"/>
              </w:tabs>
              <w:spacing w:after="0" w:line="276" w:lineRule="auto"/>
              <w:rPr>
                <w:rFonts w:ascii="Arial" w:hAnsi="Arial" w:cs="Arial"/>
                <w:iCs/>
              </w:rPr>
            </w:pPr>
            <w:r>
              <w:rPr>
                <w:rFonts w:ascii="Arial" w:hAnsi="Arial" w:cs="Arial"/>
                <w:iCs/>
              </w:rPr>
              <w:t>LOT 3 - Laboratory supplies</w:t>
            </w:r>
            <w:r w:rsidRPr="008A0BBF">
              <w:rPr>
                <w:rFonts w:ascii="Arial" w:hAnsi="Arial" w:cs="Arial"/>
                <w:iCs/>
              </w:rPr>
              <w:t xml:space="preserve"> </w:t>
            </w:r>
          </w:p>
          <w:p w14:paraId="2F80F232" w14:textId="734CEA21" w:rsidR="00DC7709" w:rsidRPr="00DC7709" w:rsidRDefault="00DC7709" w:rsidP="00DC7709">
            <w:pPr>
              <w:tabs>
                <w:tab w:val="clear" w:pos="709"/>
              </w:tabs>
              <w:spacing w:after="0" w:line="276" w:lineRule="auto"/>
              <w:rPr>
                <w:rFonts w:ascii="Arial" w:hAnsi="Arial" w:cs="Arial"/>
                <w:iCs/>
              </w:rPr>
            </w:pPr>
            <w:r>
              <w:rPr>
                <w:rFonts w:ascii="Arial" w:hAnsi="Arial" w:cs="Arial"/>
                <w:iCs/>
              </w:rPr>
              <w:t>LOT 4 - M</w:t>
            </w:r>
            <w:r w:rsidRPr="008A0BBF">
              <w:rPr>
                <w:rFonts w:ascii="Arial" w:hAnsi="Arial" w:cs="Arial"/>
                <w:iCs/>
              </w:rPr>
              <w:t>edical equipment</w:t>
            </w:r>
          </w:p>
        </w:tc>
      </w:tr>
    </w:tbl>
    <w:p w14:paraId="55D98A83" w14:textId="77777777" w:rsidR="00AA3D36" w:rsidRDefault="00AA3D36" w:rsidP="00A10490">
      <w:pPr>
        <w:spacing w:after="0" w:line="276" w:lineRule="auto"/>
        <w:rPr>
          <w:rFonts w:ascii="Arial" w:hAnsi="Arial" w:cs="Arial"/>
        </w:rPr>
      </w:pPr>
    </w:p>
    <w:p w14:paraId="2757BDDD" w14:textId="2B5028D7" w:rsidR="001A714C" w:rsidRPr="00FD331E" w:rsidRDefault="008D328B" w:rsidP="00B16E96">
      <w:pPr>
        <w:pStyle w:val="Heading2"/>
        <w:numPr>
          <w:ilvl w:val="0"/>
          <w:numId w:val="11"/>
        </w:numPr>
        <w:rPr>
          <w:rFonts w:ascii="Arial" w:hAnsi="Arial" w:cs="Arial"/>
          <w:b/>
          <w:color w:val="4F81BD" w:themeColor="accent1"/>
          <w:sz w:val="24"/>
          <w:szCs w:val="22"/>
        </w:rPr>
      </w:pPr>
      <w:r w:rsidRPr="00FD331E">
        <w:rPr>
          <w:rFonts w:ascii="Arial" w:hAnsi="Arial" w:cs="Arial"/>
          <w:b/>
          <w:color w:val="4F81BD" w:themeColor="accent1"/>
          <w:sz w:val="24"/>
          <w:szCs w:val="22"/>
        </w:rPr>
        <w:t>AWARD CRITERA</w:t>
      </w:r>
    </w:p>
    <w:bookmarkEnd w:id="2"/>
    <w:p w14:paraId="77078813" w14:textId="17B53F5C" w:rsidR="001A714C" w:rsidRPr="00FD331E" w:rsidRDefault="00CA6560" w:rsidP="005A36E4">
      <w:pPr>
        <w:spacing w:after="0" w:line="276" w:lineRule="auto"/>
        <w:jc w:val="both"/>
        <w:rPr>
          <w:rFonts w:ascii="Arial" w:hAnsi="Arial" w:cs="Arial"/>
        </w:rPr>
      </w:pPr>
      <w:r w:rsidRPr="00FD331E">
        <w:rPr>
          <w:rFonts w:ascii="Arial" w:hAnsi="Arial" w:cs="Arial"/>
        </w:rPr>
        <w:t>M</w:t>
      </w:r>
      <w:r w:rsidR="004030EA">
        <w:rPr>
          <w:rFonts w:ascii="Arial" w:hAnsi="Arial" w:cs="Arial"/>
        </w:rPr>
        <w:t>edical Teams</w:t>
      </w:r>
      <w:r w:rsidR="001A714C" w:rsidRPr="00FD331E">
        <w:rPr>
          <w:rFonts w:ascii="Arial" w:hAnsi="Arial" w:cs="Arial"/>
        </w:rPr>
        <w:t xml:space="preserve"> is committed to </w:t>
      </w:r>
      <w:r w:rsidR="00575D90" w:rsidRPr="00FD331E">
        <w:rPr>
          <w:rFonts w:ascii="Arial" w:hAnsi="Arial" w:cs="Arial"/>
        </w:rPr>
        <w:t xml:space="preserve">running a fair and transparent tender </w:t>
      </w:r>
      <w:r w:rsidRPr="00FD331E">
        <w:rPr>
          <w:rFonts w:ascii="Arial" w:hAnsi="Arial" w:cs="Arial"/>
        </w:rPr>
        <w:t>process and</w:t>
      </w:r>
      <w:r w:rsidR="00575D90" w:rsidRPr="00FD331E">
        <w:rPr>
          <w:rFonts w:ascii="Arial" w:hAnsi="Arial" w:cs="Arial"/>
        </w:rPr>
        <w:t xml:space="preserve"> </w:t>
      </w:r>
      <w:r w:rsidR="001A714C" w:rsidRPr="00FD331E">
        <w:rPr>
          <w:rFonts w:ascii="Arial" w:hAnsi="Arial" w:cs="Arial"/>
        </w:rPr>
        <w:t>ensur</w:t>
      </w:r>
      <w:r w:rsidR="00575D90" w:rsidRPr="00FD331E">
        <w:rPr>
          <w:rFonts w:ascii="Arial" w:hAnsi="Arial" w:cs="Arial"/>
        </w:rPr>
        <w:t>ing</w:t>
      </w:r>
      <w:r w:rsidR="001A714C" w:rsidRPr="00FD331E">
        <w:rPr>
          <w:rFonts w:ascii="Arial" w:hAnsi="Arial" w:cs="Arial"/>
        </w:rPr>
        <w:t xml:space="preserve"> that all </w:t>
      </w:r>
      <w:r w:rsidR="00575D90" w:rsidRPr="00FD331E">
        <w:rPr>
          <w:rFonts w:ascii="Arial" w:hAnsi="Arial" w:cs="Arial"/>
        </w:rPr>
        <w:t>bidders</w:t>
      </w:r>
      <w:r w:rsidR="001A714C" w:rsidRPr="00FD331E">
        <w:rPr>
          <w:rFonts w:ascii="Arial" w:hAnsi="Arial" w:cs="Arial"/>
        </w:rPr>
        <w:t xml:space="preserve"> are treated</w:t>
      </w:r>
      <w:r w:rsidR="00575D90" w:rsidRPr="00FD331E">
        <w:rPr>
          <w:rFonts w:ascii="Arial" w:hAnsi="Arial" w:cs="Arial"/>
        </w:rPr>
        <w:t xml:space="preserve"> and assessed equally during this</w:t>
      </w:r>
      <w:r w:rsidR="001A714C" w:rsidRPr="00FD331E">
        <w:rPr>
          <w:rFonts w:ascii="Arial" w:hAnsi="Arial" w:cs="Arial"/>
        </w:rPr>
        <w:t xml:space="preserve"> tender process. </w:t>
      </w:r>
    </w:p>
    <w:p w14:paraId="76FC41B3" w14:textId="77777777" w:rsidR="00886431" w:rsidRPr="00FD331E" w:rsidRDefault="00886431" w:rsidP="00B2292B">
      <w:pPr>
        <w:spacing w:after="0" w:line="276" w:lineRule="auto"/>
        <w:rPr>
          <w:rFonts w:ascii="Arial" w:hAnsi="Arial" w:cs="Arial"/>
        </w:rPr>
      </w:pPr>
    </w:p>
    <w:p w14:paraId="46717985" w14:textId="3C487B3B" w:rsidR="00D03BFB" w:rsidRPr="00FD331E" w:rsidRDefault="00C62620" w:rsidP="005A36E4">
      <w:pPr>
        <w:spacing w:after="0" w:line="276" w:lineRule="auto"/>
        <w:jc w:val="both"/>
        <w:rPr>
          <w:rFonts w:ascii="Arial" w:hAnsi="Arial" w:cs="Arial"/>
        </w:rPr>
      </w:pPr>
      <w:r w:rsidRPr="00FD331E">
        <w:rPr>
          <w:rFonts w:ascii="Arial" w:hAnsi="Arial" w:cs="Arial"/>
        </w:rPr>
        <w:t xml:space="preserve">Bidder responses will be evaluated against </w:t>
      </w:r>
      <w:r w:rsidR="00B60589" w:rsidRPr="00FD331E">
        <w:rPr>
          <w:rFonts w:ascii="Arial" w:hAnsi="Arial" w:cs="Arial"/>
        </w:rPr>
        <w:t>four</w:t>
      </w:r>
      <w:r w:rsidR="001A714C" w:rsidRPr="00FD331E">
        <w:rPr>
          <w:rFonts w:ascii="Arial" w:hAnsi="Arial" w:cs="Arial"/>
        </w:rPr>
        <w:t xml:space="preserve"> </w:t>
      </w:r>
      <w:r w:rsidR="00575D90" w:rsidRPr="00FD331E">
        <w:rPr>
          <w:rFonts w:ascii="Arial" w:hAnsi="Arial" w:cs="Arial"/>
        </w:rPr>
        <w:t>categories of criteria:</w:t>
      </w:r>
      <w:r w:rsidR="00864F60" w:rsidRPr="00FD331E">
        <w:rPr>
          <w:rFonts w:ascii="Arial" w:hAnsi="Arial" w:cs="Arial"/>
        </w:rPr>
        <w:t xml:space="preserve"> </w:t>
      </w:r>
      <w:r w:rsidR="004030EA">
        <w:rPr>
          <w:rFonts w:ascii="Arial" w:hAnsi="Arial" w:cs="Arial"/>
        </w:rPr>
        <w:t xml:space="preserve">1) </w:t>
      </w:r>
      <w:r w:rsidR="00864F60" w:rsidRPr="00FD331E">
        <w:rPr>
          <w:rFonts w:ascii="Arial" w:hAnsi="Arial" w:cs="Arial"/>
        </w:rPr>
        <w:t xml:space="preserve">Essential Criteria, </w:t>
      </w:r>
      <w:r w:rsidR="004030EA">
        <w:rPr>
          <w:rFonts w:ascii="Arial" w:hAnsi="Arial" w:cs="Arial"/>
        </w:rPr>
        <w:t xml:space="preserve">2) </w:t>
      </w:r>
      <w:r w:rsidR="00C0236E" w:rsidRPr="00FD331E">
        <w:rPr>
          <w:rFonts w:ascii="Arial" w:hAnsi="Arial" w:cs="Arial"/>
        </w:rPr>
        <w:t xml:space="preserve">Quality Criteria, </w:t>
      </w:r>
      <w:r w:rsidR="004030EA">
        <w:rPr>
          <w:rFonts w:ascii="Arial" w:hAnsi="Arial" w:cs="Arial"/>
        </w:rPr>
        <w:t xml:space="preserve">3) </w:t>
      </w:r>
      <w:r w:rsidR="00864F60" w:rsidRPr="00FD331E">
        <w:rPr>
          <w:rFonts w:ascii="Arial" w:hAnsi="Arial" w:cs="Arial"/>
        </w:rPr>
        <w:t xml:space="preserve">Capability Criteria, </w:t>
      </w:r>
      <w:r w:rsidR="00E8626C" w:rsidRPr="00FD331E">
        <w:rPr>
          <w:rFonts w:ascii="Arial" w:hAnsi="Arial" w:cs="Arial"/>
        </w:rPr>
        <w:t xml:space="preserve">and </w:t>
      </w:r>
      <w:r w:rsidR="004030EA">
        <w:rPr>
          <w:rFonts w:ascii="Arial" w:hAnsi="Arial" w:cs="Arial"/>
        </w:rPr>
        <w:t xml:space="preserve">4) </w:t>
      </w:r>
      <w:r w:rsidR="00E8626C" w:rsidRPr="00FD331E">
        <w:rPr>
          <w:rFonts w:ascii="Arial" w:hAnsi="Arial" w:cs="Arial"/>
        </w:rPr>
        <w:t>Commercial</w:t>
      </w:r>
      <w:r w:rsidR="00864F60" w:rsidRPr="00FD331E">
        <w:rPr>
          <w:rFonts w:ascii="Arial" w:hAnsi="Arial" w:cs="Arial"/>
        </w:rPr>
        <w:t xml:space="preserve"> Criteria.</w:t>
      </w:r>
      <w:r w:rsidR="000759EE" w:rsidRPr="00FD331E">
        <w:rPr>
          <w:rFonts w:ascii="Arial" w:hAnsi="Arial" w:cs="Arial"/>
        </w:rPr>
        <w:t xml:space="preserve"> </w:t>
      </w:r>
    </w:p>
    <w:p w14:paraId="0A4FC926" w14:textId="77777777" w:rsidR="00864F60" w:rsidRPr="00FD331E" w:rsidRDefault="00864F60" w:rsidP="00B2292B">
      <w:pPr>
        <w:spacing w:after="0" w:line="276" w:lineRule="auto"/>
        <w:rPr>
          <w:rFonts w:ascii="Arial" w:hAnsi="Arial" w:cs="Arial"/>
        </w:rPr>
      </w:pPr>
    </w:p>
    <w:p w14:paraId="31E46483" w14:textId="5E8099F3" w:rsidR="00864F60" w:rsidRPr="00FD331E" w:rsidRDefault="00864F60" w:rsidP="005A36E4">
      <w:pPr>
        <w:spacing w:after="0" w:line="276" w:lineRule="auto"/>
        <w:jc w:val="both"/>
        <w:rPr>
          <w:rFonts w:ascii="Arial" w:hAnsi="Arial" w:cs="Arial"/>
        </w:rPr>
      </w:pPr>
      <w:r w:rsidRPr="00FD331E">
        <w:rPr>
          <w:rFonts w:ascii="Arial" w:hAnsi="Arial" w:cs="Arial"/>
        </w:rPr>
        <w:t xml:space="preserve">These criteria have been especially created to help </w:t>
      </w:r>
      <w:r w:rsidR="004030EA">
        <w:rPr>
          <w:rFonts w:ascii="Arial" w:hAnsi="Arial" w:cs="Arial"/>
        </w:rPr>
        <w:t>Medical Teams</w:t>
      </w:r>
      <w:r w:rsidRPr="00FD331E">
        <w:rPr>
          <w:rFonts w:ascii="Arial" w:hAnsi="Arial" w:cs="Arial"/>
        </w:rPr>
        <w:t xml:space="preserve"> determine which </w:t>
      </w:r>
      <w:r w:rsidR="002F3187" w:rsidRPr="00FD331E">
        <w:rPr>
          <w:rFonts w:ascii="Arial" w:hAnsi="Arial" w:cs="Arial"/>
        </w:rPr>
        <w:t>bidder</w:t>
      </w:r>
      <w:r w:rsidRPr="00FD331E">
        <w:rPr>
          <w:rFonts w:ascii="Arial" w:hAnsi="Arial" w:cs="Arial"/>
        </w:rPr>
        <w:t xml:space="preserve"> is able to offer the best quality and most commercially competitive solution to meet our needs and deliver the most effective programming to our beneficiaries.</w:t>
      </w:r>
    </w:p>
    <w:p w14:paraId="2D2D4DD3" w14:textId="77777777" w:rsidR="00AA3D36" w:rsidRPr="00FD331E" w:rsidRDefault="00AA3D36" w:rsidP="00B2292B">
      <w:pPr>
        <w:spacing w:after="0" w:line="276" w:lineRule="auto"/>
        <w:rPr>
          <w:rFonts w:ascii="Arial" w:hAnsi="Arial" w:cs="Arial"/>
        </w:rPr>
      </w:pPr>
    </w:p>
    <w:p w14:paraId="3E0F6F65" w14:textId="1079C97B" w:rsidR="00575D90" w:rsidRPr="00FD331E" w:rsidRDefault="00B2292B" w:rsidP="00B2292B">
      <w:pPr>
        <w:pStyle w:val="Heading3"/>
        <w:ind w:firstLine="719"/>
        <w:rPr>
          <w:rFonts w:ascii="Arial" w:hAnsi="Arial" w:cs="Arial"/>
          <w:b/>
          <w:color w:val="auto"/>
          <w:sz w:val="22"/>
          <w:szCs w:val="22"/>
        </w:rPr>
      </w:pPr>
      <w:r w:rsidRPr="00FD331E">
        <w:rPr>
          <w:rFonts w:ascii="Arial" w:hAnsi="Arial" w:cs="Arial"/>
          <w:b/>
          <w:color w:val="auto"/>
          <w:sz w:val="22"/>
          <w:szCs w:val="22"/>
        </w:rPr>
        <w:lastRenderedPageBreak/>
        <w:t xml:space="preserve">3.1 </w:t>
      </w:r>
      <w:r w:rsidR="00575D90" w:rsidRPr="00FD331E">
        <w:rPr>
          <w:rFonts w:ascii="Arial" w:hAnsi="Arial" w:cs="Arial"/>
          <w:b/>
          <w:color w:val="auto"/>
          <w:sz w:val="22"/>
          <w:szCs w:val="22"/>
        </w:rPr>
        <w:t>ESSENTIAL CRITERIA</w:t>
      </w:r>
    </w:p>
    <w:p w14:paraId="71314410" w14:textId="14385EDF" w:rsidR="00575D90" w:rsidRPr="00FD331E" w:rsidRDefault="00575D90" w:rsidP="005A36E4">
      <w:pPr>
        <w:spacing w:after="0" w:line="276" w:lineRule="auto"/>
        <w:ind w:left="719"/>
        <w:jc w:val="both"/>
        <w:rPr>
          <w:rFonts w:ascii="Arial" w:hAnsi="Arial" w:cs="Arial"/>
        </w:rPr>
      </w:pPr>
      <w:r w:rsidRPr="00FD331E">
        <w:rPr>
          <w:rFonts w:ascii="Arial" w:hAnsi="Arial" w:cs="Arial"/>
        </w:rPr>
        <w:t>These are criteria</w:t>
      </w:r>
      <w:r w:rsidR="000A1463" w:rsidRPr="00FD331E">
        <w:rPr>
          <w:rFonts w:ascii="Arial" w:hAnsi="Arial" w:cs="Arial"/>
        </w:rPr>
        <w:t>,</w:t>
      </w:r>
      <w:r w:rsidRPr="00FD331E">
        <w:rPr>
          <w:rFonts w:ascii="Arial" w:hAnsi="Arial" w:cs="Arial"/>
        </w:rPr>
        <w:t xml:space="preserve"> which bidders </w:t>
      </w:r>
      <w:r w:rsidRPr="00FD331E">
        <w:rPr>
          <w:rFonts w:ascii="Arial" w:hAnsi="Arial" w:cs="Arial"/>
          <w:b/>
          <w:bCs/>
        </w:rPr>
        <w:t xml:space="preserve">must </w:t>
      </w:r>
      <w:r w:rsidRPr="00FD331E">
        <w:rPr>
          <w:rFonts w:ascii="Arial" w:hAnsi="Arial" w:cs="Arial"/>
        </w:rPr>
        <w:t xml:space="preserve">meet </w:t>
      </w:r>
      <w:r w:rsidR="004030EA" w:rsidRPr="00FD331E">
        <w:rPr>
          <w:rFonts w:ascii="Arial" w:hAnsi="Arial" w:cs="Arial"/>
        </w:rPr>
        <w:t>to</w:t>
      </w:r>
      <w:r w:rsidRPr="00FD331E">
        <w:rPr>
          <w:rFonts w:ascii="Arial" w:hAnsi="Arial" w:cs="Arial"/>
        </w:rPr>
        <w:t xml:space="preserve"> be successful and progress to the next round of evaluatio</w:t>
      </w:r>
      <w:r w:rsidRPr="006A2D7B">
        <w:rPr>
          <w:rFonts w:ascii="Arial" w:hAnsi="Arial" w:cs="Arial"/>
        </w:rPr>
        <w:t>n. If a bidder does not meet any of the Essential Criteria, they will be excluded from the tender process</w:t>
      </w:r>
      <w:r w:rsidR="00EA61A5" w:rsidRPr="006A2D7B">
        <w:rPr>
          <w:rFonts w:ascii="Arial" w:hAnsi="Arial" w:cs="Arial"/>
        </w:rPr>
        <w:t xml:space="preserve">. </w:t>
      </w:r>
      <w:r w:rsidR="008C2028" w:rsidRPr="006A2D7B">
        <w:rPr>
          <w:rFonts w:ascii="Arial" w:hAnsi="Arial" w:cs="Arial"/>
        </w:rPr>
        <w:t>This criterion</w:t>
      </w:r>
      <w:r w:rsidR="00E8626C" w:rsidRPr="006A2D7B">
        <w:rPr>
          <w:rFonts w:ascii="Arial" w:hAnsi="Arial" w:cs="Arial"/>
        </w:rPr>
        <w:t xml:space="preserve"> is scored as Pass or Fail</w:t>
      </w:r>
      <w:r w:rsidRPr="006A2D7B">
        <w:rPr>
          <w:rFonts w:ascii="Arial" w:hAnsi="Arial" w:cs="Arial"/>
        </w:rPr>
        <w:t xml:space="preserve"> </w:t>
      </w:r>
      <w:r w:rsidR="00EA61A5" w:rsidRPr="006A2D7B">
        <w:rPr>
          <w:rFonts w:ascii="Arial" w:hAnsi="Arial" w:cs="Arial"/>
        </w:rPr>
        <w:t>and will not be evaluated against capability</w:t>
      </w:r>
      <w:r w:rsidR="03B20969" w:rsidRPr="006A2D7B">
        <w:rPr>
          <w:rFonts w:ascii="Arial" w:hAnsi="Arial" w:cs="Arial"/>
        </w:rPr>
        <w:t xml:space="preserve">, </w:t>
      </w:r>
      <w:r w:rsidR="004030EA" w:rsidRPr="006A2D7B">
        <w:rPr>
          <w:rFonts w:ascii="Arial" w:hAnsi="Arial" w:cs="Arial"/>
        </w:rPr>
        <w:t>quality,</w:t>
      </w:r>
      <w:r w:rsidR="00EA61A5" w:rsidRPr="006A2D7B">
        <w:rPr>
          <w:rFonts w:ascii="Arial" w:hAnsi="Arial" w:cs="Arial"/>
        </w:rPr>
        <w:t xml:space="preserve"> and commercial criteria. </w:t>
      </w:r>
      <w:r w:rsidR="006C1521" w:rsidRPr="006A2D7B">
        <w:rPr>
          <w:rFonts w:ascii="Arial" w:hAnsi="Arial" w:cs="Arial"/>
        </w:rPr>
        <w:t>(See Part 3 Section 2 - Essential Criteria)</w:t>
      </w:r>
    </w:p>
    <w:p w14:paraId="0A0D19DE" w14:textId="77777777" w:rsidR="00575D90" w:rsidRPr="00FD331E" w:rsidRDefault="00575D90" w:rsidP="00B2292B">
      <w:pPr>
        <w:spacing w:after="0" w:line="276" w:lineRule="auto"/>
        <w:rPr>
          <w:rFonts w:ascii="Arial" w:hAnsi="Arial" w:cs="Arial"/>
        </w:rPr>
      </w:pPr>
    </w:p>
    <w:p w14:paraId="77E5CCA2" w14:textId="424CC275" w:rsidR="006C1521" w:rsidRPr="00FD331E" w:rsidRDefault="006C1521" w:rsidP="006C1521">
      <w:pPr>
        <w:pStyle w:val="Heading3"/>
        <w:ind w:firstLine="719"/>
        <w:rPr>
          <w:rFonts w:ascii="Arial" w:hAnsi="Arial" w:cs="Arial"/>
          <w:b/>
          <w:bCs/>
          <w:color w:val="auto"/>
          <w:sz w:val="22"/>
          <w:szCs w:val="22"/>
        </w:rPr>
      </w:pPr>
      <w:r w:rsidRPr="00FD331E">
        <w:rPr>
          <w:rFonts w:ascii="Arial" w:hAnsi="Arial" w:cs="Arial"/>
          <w:b/>
          <w:bCs/>
          <w:color w:val="auto"/>
          <w:sz w:val="22"/>
          <w:szCs w:val="22"/>
        </w:rPr>
        <w:t xml:space="preserve">3.2 QUALITY CRITERIA </w:t>
      </w:r>
    </w:p>
    <w:p w14:paraId="45E85232" w14:textId="114AAD94" w:rsidR="006C1521" w:rsidRPr="00FD331E" w:rsidRDefault="006C1521" w:rsidP="005A36E4">
      <w:pPr>
        <w:spacing w:after="0" w:line="276" w:lineRule="auto"/>
        <w:ind w:left="719"/>
        <w:jc w:val="both"/>
        <w:rPr>
          <w:rFonts w:ascii="Arial" w:hAnsi="Arial" w:cs="Arial"/>
        </w:rPr>
      </w:pPr>
      <w:r w:rsidRPr="00FD331E">
        <w:rPr>
          <w:rFonts w:ascii="Arial" w:hAnsi="Arial" w:cs="Arial"/>
        </w:rPr>
        <w:t>These are criteria will used to evaluate the bidders</w:t>
      </w:r>
      <w:r w:rsidR="06FEC92C" w:rsidRPr="00FD331E">
        <w:rPr>
          <w:rFonts w:ascii="Arial" w:hAnsi="Arial" w:cs="Arial"/>
        </w:rPr>
        <w:t>’</w:t>
      </w:r>
      <w:r w:rsidRPr="00FD331E">
        <w:rPr>
          <w:rFonts w:ascii="Arial" w:hAnsi="Arial" w:cs="Arial"/>
        </w:rPr>
        <w:t xml:space="preserve"> quality assurance system and experience in relation to the requirements of </w:t>
      </w:r>
      <w:r w:rsidR="008C2028" w:rsidRPr="00FD331E">
        <w:rPr>
          <w:rFonts w:ascii="Arial" w:hAnsi="Arial" w:cs="Arial"/>
        </w:rPr>
        <w:t>MTI</w:t>
      </w:r>
      <w:r w:rsidRPr="00FD331E">
        <w:rPr>
          <w:rFonts w:ascii="Arial" w:hAnsi="Arial" w:cs="Arial"/>
        </w:rPr>
        <w:t xml:space="preserve">. All bids which pass the Essential Criteria will be evaluated against the same pre-agreed Quality Criteria, which will have been created by a committee of representatives from </w:t>
      </w:r>
      <w:r w:rsidR="008C2028" w:rsidRPr="00FD331E">
        <w:rPr>
          <w:rFonts w:ascii="Arial" w:hAnsi="Arial" w:cs="Arial"/>
        </w:rPr>
        <w:t>MTI</w:t>
      </w:r>
      <w:r w:rsidRPr="00FD331E">
        <w:rPr>
          <w:rFonts w:ascii="Arial" w:hAnsi="Arial" w:cs="Arial"/>
        </w:rPr>
        <w:t>. (See Part 3 Section 3 - Quality Questions)</w:t>
      </w:r>
    </w:p>
    <w:p w14:paraId="33A61D76" w14:textId="77777777" w:rsidR="00AA3D36" w:rsidRPr="00FD331E" w:rsidRDefault="00AA3D36" w:rsidP="00B2292B">
      <w:pPr>
        <w:spacing w:after="0" w:line="276" w:lineRule="auto"/>
        <w:rPr>
          <w:rFonts w:ascii="Arial" w:hAnsi="Arial" w:cs="Arial"/>
        </w:rPr>
      </w:pPr>
    </w:p>
    <w:p w14:paraId="06C4FA1C" w14:textId="0D35603A" w:rsidR="00A10490" w:rsidRPr="00FD331E" w:rsidRDefault="00A10490" w:rsidP="3DB74BD8">
      <w:pPr>
        <w:pStyle w:val="Heading3"/>
        <w:ind w:firstLine="719"/>
        <w:rPr>
          <w:rFonts w:ascii="Arial" w:hAnsi="Arial" w:cs="Arial"/>
          <w:b/>
          <w:bCs/>
          <w:color w:val="auto"/>
          <w:sz w:val="22"/>
          <w:szCs w:val="22"/>
        </w:rPr>
      </w:pPr>
      <w:r w:rsidRPr="00FD331E">
        <w:rPr>
          <w:rFonts w:ascii="Arial" w:hAnsi="Arial" w:cs="Arial"/>
          <w:b/>
          <w:bCs/>
          <w:color w:val="auto"/>
          <w:sz w:val="22"/>
          <w:szCs w:val="22"/>
        </w:rPr>
        <w:t>3.</w:t>
      </w:r>
      <w:r w:rsidR="006C1521" w:rsidRPr="00FD331E">
        <w:rPr>
          <w:rFonts w:ascii="Arial" w:hAnsi="Arial" w:cs="Arial"/>
          <w:b/>
          <w:bCs/>
          <w:color w:val="auto"/>
          <w:sz w:val="22"/>
          <w:szCs w:val="22"/>
        </w:rPr>
        <w:t xml:space="preserve">3 </w:t>
      </w:r>
      <w:r w:rsidR="00575D90" w:rsidRPr="00FD331E">
        <w:rPr>
          <w:rFonts w:ascii="Arial" w:hAnsi="Arial" w:cs="Arial"/>
          <w:b/>
          <w:bCs/>
          <w:color w:val="auto"/>
          <w:sz w:val="22"/>
          <w:szCs w:val="22"/>
        </w:rPr>
        <w:t>CAPABILITY CRITERIA</w:t>
      </w:r>
      <w:r w:rsidRPr="00FD331E">
        <w:rPr>
          <w:rFonts w:ascii="Arial" w:hAnsi="Arial" w:cs="Arial"/>
          <w:b/>
          <w:bCs/>
          <w:color w:val="auto"/>
          <w:sz w:val="22"/>
          <w:szCs w:val="22"/>
        </w:rPr>
        <w:t xml:space="preserve"> </w:t>
      </w:r>
    </w:p>
    <w:p w14:paraId="4DBBA72A" w14:textId="6D768956" w:rsidR="00575D90" w:rsidRPr="00FD331E" w:rsidRDefault="00575D90" w:rsidP="005A36E4">
      <w:pPr>
        <w:spacing w:after="0" w:line="276" w:lineRule="auto"/>
        <w:ind w:left="719"/>
        <w:jc w:val="both"/>
        <w:rPr>
          <w:rFonts w:ascii="Arial" w:hAnsi="Arial" w:cs="Arial"/>
        </w:rPr>
      </w:pPr>
      <w:r w:rsidRPr="00FD331E">
        <w:rPr>
          <w:rFonts w:ascii="Arial" w:hAnsi="Arial" w:cs="Arial"/>
        </w:rPr>
        <w:t>These are criteria will used to evaluate</w:t>
      </w:r>
      <w:r w:rsidR="002F3187" w:rsidRPr="00FD331E">
        <w:rPr>
          <w:rFonts w:ascii="Arial" w:hAnsi="Arial" w:cs="Arial"/>
        </w:rPr>
        <w:t xml:space="preserve"> the bidders</w:t>
      </w:r>
      <w:r w:rsidR="1FFF5BDB" w:rsidRPr="00FD331E">
        <w:rPr>
          <w:rFonts w:ascii="Arial" w:hAnsi="Arial" w:cs="Arial"/>
        </w:rPr>
        <w:t>’</w:t>
      </w:r>
      <w:r w:rsidRPr="00FD331E">
        <w:rPr>
          <w:rFonts w:ascii="Arial" w:hAnsi="Arial" w:cs="Arial"/>
        </w:rPr>
        <w:t xml:space="preserve"> ability, </w:t>
      </w:r>
      <w:r w:rsidR="004030EA" w:rsidRPr="00FD331E">
        <w:rPr>
          <w:rFonts w:ascii="Arial" w:hAnsi="Arial" w:cs="Arial"/>
        </w:rPr>
        <w:t>skill,</w:t>
      </w:r>
      <w:r w:rsidRPr="00FD331E">
        <w:rPr>
          <w:rFonts w:ascii="Arial" w:hAnsi="Arial" w:cs="Arial"/>
        </w:rPr>
        <w:t xml:space="preserve"> and experience in relation to the requirements of </w:t>
      </w:r>
      <w:r w:rsidR="008C2028" w:rsidRPr="00FD331E">
        <w:rPr>
          <w:rFonts w:ascii="Arial" w:hAnsi="Arial" w:cs="Arial"/>
        </w:rPr>
        <w:t>MTI</w:t>
      </w:r>
      <w:r w:rsidR="00EA61A5" w:rsidRPr="00FD331E">
        <w:rPr>
          <w:rFonts w:ascii="Arial" w:hAnsi="Arial" w:cs="Arial"/>
        </w:rPr>
        <w:t>.</w:t>
      </w:r>
      <w:r w:rsidRPr="00FD331E">
        <w:rPr>
          <w:rFonts w:ascii="Arial" w:hAnsi="Arial" w:cs="Arial"/>
        </w:rPr>
        <w:t xml:space="preserve"> All bids </w:t>
      </w:r>
      <w:r w:rsidR="00EA61A5" w:rsidRPr="00FD331E">
        <w:rPr>
          <w:rFonts w:ascii="Arial" w:hAnsi="Arial" w:cs="Arial"/>
        </w:rPr>
        <w:t xml:space="preserve">which pass the Essential Criteria </w:t>
      </w:r>
      <w:r w:rsidRPr="00FD331E">
        <w:rPr>
          <w:rFonts w:ascii="Arial" w:hAnsi="Arial" w:cs="Arial"/>
        </w:rPr>
        <w:t xml:space="preserve">will be evaluated against the same pre-agreed Capability Criteria, which will have been created by a committee of representatives from </w:t>
      </w:r>
      <w:r w:rsidR="008C2028" w:rsidRPr="00FD331E">
        <w:rPr>
          <w:rFonts w:ascii="Arial" w:hAnsi="Arial" w:cs="Arial"/>
        </w:rPr>
        <w:t>MTI</w:t>
      </w:r>
      <w:r w:rsidR="0029360F" w:rsidRPr="00FD331E">
        <w:rPr>
          <w:rFonts w:ascii="Arial" w:hAnsi="Arial" w:cs="Arial"/>
        </w:rPr>
        <w:t>.</w:t>
      </w:r>
      <w:r w:rsidR="006C1521" w:rsidRPr="00FD331E">
        <w:rPr>
          <w:rFonts w:ascii="Arial" w:hAnsi="Arial" w:cs="Arial"/>
        </w:rPr>
        <w:t xml:space="preserve"> (See Part 3 Section 4 – Capability Questions)</w:t>
      </w:r>
    </w:p>
    <w:p w14:paraId="3308C96E" w14:textId="77777777" w:rsidR="00F43558" w:rsidRPr="00FD331E" w:rsidRDefault="00F43558" w:rsidP="00B2292B">
      <w:pPr>
        <w:spacing w:after="0" w:line="276" w:lineRule="auto"/>
        <w:rPr>
          <w:rFonts w:ascii="Arial" w:hAnsi="Arial" w:cs="Arial"/>
        </w:rPr>
      </w:pPr>
    </w:p>
    <w:p w14:paraId="528E953C" w14:textId="4F81D22E" w:rsidR="00886431" w:rsidRPr="00FD331E" w:rsidRDefault="00A10490" w:rsidP="00B2292B">
      <w:pPr>
        <w:pStyle w:val="Heading3"/>
        <w:ind w:firstLine="719"/>
        <w:rPr>
          <w:rFonts w:ascii="Arial" w:hAnsi="Arial" w:cs="Arial"/>
          <w:b/>
          <w:color w:val="auto"/>
          <w:sz w:val="22"/>
          <w:szCs w:val="22"/>
        </w:rPr>
      </w:pPr>
      <w:r w:rsidRPr="00FD331E">
        <w:rPr>
          <w:rFonts w:ascii="Arial" w:hAnsi="Arial" w:cs="Arial"/>
          <w:b/>
          <w:color w:val="auto"/>
          <w:sz w:val="22"/>
          <w:szCs w:val="22"/>
        </w:rPr>
        <w:t>3.</w:t>
      </w:r>
      <w:r w:rsidR="006C1521" w:rsidRPr="00FD331E">
        <w:rPr>
          <w:rFonts w:ascii="Arial" w:hAnsi="Arial" w:cs="Arial"/>
          <w:b/>
          <w:color w:val="auto"/>
          <w:sz w:val="22"/>
          <w:szCs w:val="22"/>
        </w:rPr>
        <w:t xml:space="preserve">4 </w:t>
      </w:r>
      <w:r w:rsidR="00E630D7" w:rsidRPr="00FD331E">
        <w:rPr>
          <w:rFonts w:ascii="Arial" w:hAnsi="Arial" w:cs="Arial"/>
          <w:b/>
          <w:color w:val="auto"/>
          <w:sz w:val="22"/>
          <w:szCs w:val="22"/>
        </w:rPr>
        <w:t>COMMERCIAL</w:t>
      </w:r>
      <w:r w:rsidR="00575D90" w:rsidRPr="00FD331E">
        <w:rPr>
          <w:rFonts w:ascii="Arial" w:hAnsi="Arial" w:cs="Arial"/>
          <w:b/>
          <w:color w:val="auto"/>
          <w:sz w:val="22"/>
          <w:szCs w:val="22"/>
        </w:rPr>
        <w:t xml:space="preserve"> CRITERIA</w:t>
      </w:r>
    </w:p>
    <w:p w14:paraId="42FFF20B" w14:textId="12CC43CF" w:rsidR="00575D90" w:rsidRPr="00FD331E" w:rsidRDefault="00575D90" w:rsidP="005A36E4">
      <w:pPr>
        <w:spacing w:after="0" w:line="276" w:lineRule="auto"/>
        <w:ind w:left="719"/>
        <w:jc w:val="both"/>
        <w:rPr>
          <w:rFonts w:ascii="Arial" w:hAnsi="Arial" w:cs="Arial"/>
        </w:rPr>
      </w:pPr>
      <w:r w:rsidRPr="00FD331E">
        <w:rPr>
          <w:rFonts w:ascii="Arial" w:hAnsi="Arial" w:cs="Arial"/>
        </w:rPr>
        <w:t>The</w:t>
      </w:r>
      <w:r w:rsidR="00EA61A5" w:rsidRPr="00FD331E">
        <w:rPr>
          <w:rFonts w:ascii="Arial" w:hAnsi="Arial" w:cs="Arial"/>
        </w:rPr>
        <w:t>s</w:t>
      </w:r>
      <w:r w:rsidRPr="00FD331E">
        <w:rPr>
          <w:rFonts w:ascii="Arial" w:hAnsi="Arial" w:cs="Arial"/>
        </w:rPr>
        <w:t xml:space="preserve">e criteria will be used to evaluate the commercial competitiveness of a bid. All bids </w:t>
      </w:r>
      <w:r w:rsidR="00EA61A5" w:rsidRPr="00FD331E">
        <w:rPr>
          <w:rFonts w:ascii="Arial" w:hAnsi="Arial" w:cs="Arial"/>
        </w:rPr>
        <w:t>which pass the Essential criteria will be</w:t>
      </w:r>
      <w:r w:rsidRPr="00FD331E">
        <w:rPr>
          <w:rFonts w:ascii="Arial" w:hAnsi="Arial" w:cs="Arial"/>
        </w:rPr>
        <w:t xml:space="preserve"> evaluated against the same pre-agreed Commercial Criteria, which have been created by a committee of representatives from </w:t>
      </w:r>
      <w:r w:rsidR="00B3396F" w:rsidRPr="00FD331E">
        <w:rPr>
          <w:rFonts w:ascii="Arial" w:hAnsi="Arial" w:cs="Arial"/>
        </w:rPr>
        <w:t>MTI</w:t>
      </w:r>
      <w:r w:rsidRPr="00FD331E">
        <w:rPr>
          <w:rFonts w:ascii="Arial" w:hAnsi="Arial" w:cs="Arial"/>
        </w:rPr>
        <w:t>.</w:t>
      </w:r>
      <w:r w:rsidR="006C1521" w:rsidRPr="00FD331E">
        <w:rPr>
          <w:rFonts w:ascii="Arial" w:hAnsi="Arial" w:cs="Arial"/>
        </w:rPr>
        <w:t xml:space="preserve"> (See Part 3 Section 5 – Commercial Questions)</w:t>
      </w:r>
    </w:p>
    <w:p w14:paraId="6FF56244" w14:textId="77777777" w:rsidR="00575D90" w:rsidRPr="00FD331E" w:rsidRDefault="00575D90" w:rsidP="00A10490">
      <w:pPr>
        <w:spacing w:after="0" w:line="276" w:lineRule="auto"/>
        <w:rPr>
          <w:rFonts w:ascii="Arial" w:hAnsi="Arial" w:cs="Arial"/>
        </w:rPr>
      </w:pPr>
    </w:p>
    <w:p w14:paraId="33C7B57A" w14:textId="461EC8DC" w:rsidR="00575D90" w:rsidRPr="00FD331E" w:rsidRDefault="00575D90" w:rsidP="00A10490">
      <w:pPr>
        <w:spacing w:after="0" w:line="276" w:lineRule="auto"/>
        <w:rPr>
          <w:rFonts w:ascii="Arial" w:hAnsi="Arial" w:cs="Arial"/>
        </w:rPr>
      </w:pPr>
      <w:r w:rsidRPr="006A2D7B">
        <w:rPr>
          <w:rFonts w:ascii="Arial" w:hAnsi="Arial" w:cs="Arial"/>
        </w:rPr>
        <w:t xml:space="preserve">All </w:t>
      </w:r>
      <w:r w:rsidR="006C1521" w:rsidRPr="006A2D7B">
        <w:rPr>
          <w:rFonts w:ascii="Arial" w:hAnsi="Arial" w:cs="Arial"/>
        </w:rPr>
        <w:t xml:space="preserve">Quality, </w:t>
      </w:r>
      <w:r w:rsidRPr="006A2D7B">
        <w:rPr>
          <w:rFonts w:ascii="Arial" w:hAnsi="Arial" w:cs="Arial"/>
        </w:rPr>
        <w:t xml:space="preserve">Capability and Commercial Criteria will be weighted </w:t>
      </w:r>
      <w:r w:rsidR="00864F60" w:rsidRPr="006A2D7B">
        <w:rPr>
          <w:rFonts w:ascii="Arial" w:hAnsi="Arial" w:cs="Arial"/>
        </w:rPr>
        <w:t xml:space="preserve">accordingly to reflect </w:t>
      </w:r>
      <w:r w:rsidR="004A7582" w:rsidRPr="006A2D7B">
        <w:rPr>
          <w:rFonts w:ascii="Arial" w:hAnsi="Arial" w:cs="Arial"/>
        </w:rPr>
        <w:t xml:space="preserve">their importance. The </w:t>
      </w:r>
      <w:r w:rsidR="00EA7E44" w:rsidRPr="006A2D7B">
        <w:rPr>
          <w:rFonts w:ascii="Arial" w:hAnsi="Arial" w:cs="Arial"/>
        </w:rPr>
        <w:t xml:space="preserve">Quality Criteria will account for </w:t>
      </w:r>
      <w:r w:rsidR="00DA78AF" w:rsidRPr="006A2D7B">
        <w:rPr>
          <w:rFonts w:ascii="Arial" w:hAnsi="Arial" w:cs="Arial"/>
          <w:b/>
          <w:bCs/>
          <w:u w:val="single"/>
        </w:rPr>
        <w:t>4</w:t>
      </w:r>
      <w:r w:rsidR="002F3A9B" w:rsidRPr="006A2D7B">
        <w:rPr>
          <w:rFonts w:ascii="Arial" w:hAnsi="Arial" w:cs="Arial"/>
          <w:b/>
          <w:bCs/>
          <w:u w:val="single"/>
        </w:rPr>
        <w:t>1</w:t>
      </w:r>
      <w:r w:rsidR="00EA7E44" w:rsidRPr="006A2D7B">
        <w:rPr>
          <w:rFonts w:ascii="Arial" w:hAnsi="Arial" w:cs="Arial"/>
          <w:b/>
          <w:bCs/>
          <w:u w:val="single"/>
        </w:rPr>
        <w:t>%</w:t>
      </w:r>
      <w:r w:rsidR="00EA7E44" w:rsidRPr="006A2D7B">
        <w:rPr>
          <w:rFonts w:ascii="Arial" w:hAnsi="Arial" w:cs="Arial"/>
          <w:b/>
          <w:bCs/>
        </w:rPr>
        <w:t xml:space="preserve">, </w:t>
      </w:r>
      <w:r w:rsidR="00EA7E44" w:rsidRPr="006A2D7B">
        <w:rPr>
          <w:rFonts w:ascii="Arial" w:hAnsi="Arial" w:cs="Arial"/>
        </w:rPr>
        <w:t xml:space="preserve">the Capability Criteria will account for </w:t>
      </w:r>
      <w:r w:rsidR="00DA78AF" w:rsidRPr="006A2D7B">
        <w:rPr>
          <w:rFonts w:ascii="Arial" w:hAnsi="Arial" w:cs="Arial"/>
          <w:b/>
          <w:bCs/>
          <w:u w:val="single"/>
        </w:rPr>
        <w:t>32%</w:t>
      </w:r>
      <w:r w:rsidR="00DA78AF" w:rsidRPr="006A2D7B">
        <w:rPr>
          <w:rFonts w:ascii="Arial" w:hAnsi="Arial" w:cs="Arial"/>
          <w:b/>
          <w:bCs/>
        </w:rPr>
        <w:t xml:space="preserve">, </w:t>
      </w:r>
      <w:r w:rsidR="00EA7E44" w:rsidRPr="006A2D7B">
        <w:rPr>
          <w:rFonts w:ascii="Arial" w:hAnsi="Arial" w:cs="Arial"/>
        </w:rPr>
        <w:t xml:space="preserve">the </w:t>
      </w:r>
      <w:r w:rsidR="004A7582" w:rsidRPr="006A2D7B">
        <w:rPr>
          <w:rFonts w:ascii="Arial" w:hAnsi="Arial" w:cs="Arial"/>
        </w:rPr>
        <w:t>Commercial</w:t>
      </w:r>
      <w:r w:rsidR="00864F60" w:rsidRPr="006A2D7B">
        <w:rPr>
          <w:rFonts w:ascii="Arial" w:hAnsi="Arial" w:cs="Arial"/>
        </w:rPr>
        <w:t xml:space="preserve"> Criteria will account for</w:t>
      </w:r>
      <w:r w:rsidR="004A7582" w:rsidRPr="006A2D7B">
        <w:rPr>
          <w:rFonts w:ascii="Arial" w:hAnsi="Arial" w:cs="Arial"/>
        </w:rPr>
        <w:t xml:space="preserve"> </w:t>
      </w:r>
      <w:r w:rsidR="00667C0C" w:rsidRPr="006A2D7B">
        <w:rPr>
          <w:rFonts w:ascii="Arial" w:hAnsi="Arial" w:cs="Arial"/>
          <w:b/>
          <w:bCs/>
          <w:u w:val="single"/>
        </w:rPr>
        <w:t>27%</w:t>
      </w:r>
      <w:r w:rsidR="006416A3" w:rsidRPr="006A2D7B">
        <w:rPr>
          <w:rFonts w:ascii="Arial" w:hAnsi="Arial" w:cs="Arial"/>
          <w:b/>
          <w:bCs/>
        </w:rPr>
        <w:t xml:space="preserve"> </w:t>
      </w:r>
      <w:r w:rsidR="00EA7E44" w:rsidRPr="006A2D7B">
        <w:rPr>
          <w:rFonts w:ascii="Arial" w:hAnsi="Arial" w:cs="Arial"/>
        </w:rPr>
        <w:t>of the score.</w:t>
      </w:r>
      <w:r w:rsidR="00864F60" w:rsidRPr="00FD331E">
        <w:rPr>
          <w:rFonts w:ascii="Arial" w:hAnsi="Arial" w:cs="Arial"/>
        </w:rPr>
        <w:t xml:space="preserve"> </w:t>
      </w:r>
    </w:p>
    <w:p w14:paraId="0F89DD05" w14:textId="77777777" w:rsidR="00EA61A5" w:rsidRPr="00FD331E" w:rsidRDefault="00EA61A5" w:rsidP="00A10490">
      <w:pPr>
        <w:spacing w:after="0" w:line="276" w:lineRule="auto"/>
        <w:rPr>
          <w:rFonts w:ascii="Arial" w:hAnsi="Arial" w:cs="Arial"/>
        </w:rPr>
      </w:pPr>
    </w:p>
    <w:p w14:paraId="75B002C5" w14:textId="17CB3324" w:rsidR="00864F60" w:rsidRPr="00FD331E" w:rsidRDefault="00864F60" w:rsidP="00B16E96">
      <w:pPr>
        <w:pStyle w:val="Heading2"/>
        <w:numPr>
          <w:ilvl w:val="0"/>
          <w:numId w:val="11"/>
        </w:numPr>
        <w:rPr>
          <w:rFonts w:ascii="Arial" w:hAnsi="Arial" w:cs="Arial"/>
          <w:b/>
          <w:color w:val="4F81BD" w:themeColor="accent1"/>
          <w:sz w:val="24"/>
          <w:szCs w:val="22"/>
        </w:rPr>
      </w:pPr>
      <w:r w:rsidRPr="00FD331E">
        <w:rPr>
          <w:rFonts w:ascii="Arial" w:hAnsi="Arial" w:cs="Arial"/>
          <w:b/>
          <w:color w:val="4F81BD" w:themeColor="accent1"/>
          <w:sz w:val="24"/>
          <w:szCs w:val="22"/>
        </w:rPr>
        <w:t>BIDDER RESPONSE DOCUMENT</w:t>
      </w:r>
    </w:p>
    <w:p w14:paraId="7C85DA87" w14:textId="0E09082F" w:rsidR="00D454E2" w:rsidRPr="00FD331E" w:rsidRDefault="00864F60" w:rsidP="001A6DB0">
      <w:pPr>
        <w:spacing w:after="0" w:line="276" w:lineRule="auto"/>
        <w:jc w:val="both"/>
        <w:rPr>
          <w:rFonts w:ascii="Arial" w:hAnsi="Arial" w:cs="Arial"/>
        </w:rPr>
      </w:pPr>
      <w:r w:rsidRPr="006A2D7B">
        <w:rPr>
          <w:rFonts w:ascii="Arial" w:hAnsi="Arial" w:cs="Arial"/>
        </w:rPr>
        <w:t xml:space="preserve">To ensure </w:t>
      </w:r>
      <w:r w:rsidR="002F3187" w:rsidRPr="006A2D7B">
        <w:rPr>
          <w:rFonts w:ascii="Arial" w:hAnsi="Arial" w:cs="Arial"/>
        </w:rPr>
        <w:t>bidder</w:t>
      </w:r>
      <w:r w:rsidRPr="006A2D7B">
        <w:rPr>
          <w:rFonts w:ascii="Arial" w:hAnsi="Arial" w:cs="Arial"/>
        </w:rPr>
        <w:t xml:space="preserve">s provide all the required information </w:t>
      </w:r>
      <w:r w:rsidR="004030EA" w:rsidRPr="006A2D7B">
        <w:rPr>
          <w:rFonts w:ascii="Arial" w:hAnsi="Arial" w:cs="Arial"/>
        </w:rPr>
        <w:t>for</w:t>
      </w:r>
      <w:r w:rsidRPr="006A2D7B">
        <w:rPr>
          <w:rFonts w:ascii="Arial" w:hAnsi="Arial" w:cs="Arial"/>
        </w:rPr>
        <w:t xml:space="preserve"> </w:t>
      </w:r>
      <w:r w:rsidR="00B3396F" w:rsidRPr="006A2D7B">
        <w:rPr>
          <w:rFonts w:ascii="Arial" w:hAnsi="Arial" w:cs="Arial"/>
        </w:rPr>
        <w:t>MTI</w:t>
      </w:r>
      <w:r w:rsidRPr="006A2D7B">
        <w:rPr>
          <w:rFonts w:ascii="Arial" w:hAnsi="Arial" w:cs="Arial"/>
        </w:rPr>
        <w:t xml:space="preserve"> to be able to effectively evaluate </w:t>
      </w:r>
      <w:r w:rsidR="002F3187" w:rsidRPr="006A2D7B">
        <w:rPr>
          <w:rFonts w:ascii="Arial" w:hAnsi="Arial" w:cs="Arial"/>
        </w:rPr>
        <w:t>bidder</w:t>
      </w:r>
      <w:r w:rsidRPr="006A2D7B">
        <w:rPr>
          <w:rFonts w:ascii="Arial" w:hAnsi="Arial" w:cs="Arial"/>
        </w:rPr>
        <w:t>s</w:t>
      </w:r>
      <w:r w:rsidR="6EB734D4" w:rsidRPr="006A2D7B">
        <w:rPr>
          <w:rFonts w:ascii="Arial" w:hAnsi="Arial" w:cs="Arial"/>
        </w:rPr>
        <w:t>’</w:t>
      </w:r>
      <w:r w:rsidRPr="006A2D7B">
        <w:rPr>
          <w:rFonts w:ascii="Arial" w:hAnsi="Arial" w:cs="Arial"/>
        </w:rPr>
        <w:t xml:space="preserve"> bids against the Evaluation Criteria, a Bidder Response Document has been created. </w:t>
      </w:r>
      <w:r w:rsidR="002F3187" w:rsidRPr="006A2D7B">
        <w:rPr>
          <w:rFonts w:ascii="Arial" w:hAnsi="Arial" w:cs="Arial"/>
        </w:rPr>
        <w:t>Bidder</w:t>
      </w:r>
      <w:r w:rsidRPr="006A2D7B">
        <w:rPr>
          <w:rFonts w:ascii="Arial" w:hAnsi="Arial" w:cs="Arial"/>
        </w:rPr>
        <w:t xml:space="preserve">s </w:t>
      </w:r>
      <w:r w:rsidR="00EA61A5" w:rsidRPr="006A2D7B">
        <w:rPr>
          <w:rFonts w:ascii="Arial" w:hAnsi="Arial" w:cs="Arial"/>
        </w:rPr>
        <w:t>must</w:t>
      </w:r>
      <w:r w:rsidRPr="006A2D7B">
        <w:rPr>
          <w:rFonts w:ascii="Arial" w:hAnsi="Arial" w:cs="Arial"/>
        </w:rPr>
        <w:t xml:space="preserve"> complete the Bidder Response Document and provide </w:t>
      </w:r>
      <w:r w:rsidR="00D454E2" w:rsidRPr="006A2D7B">
        <w:rPr>
          <w:rFonts w:ascii="Arial" w:hAnsi="Arial" w:cs="Arial"/>
        </w:rPr>
        <w:t>various pieces of information as part of their submission.</w:t>
      </w:r>
      <w:r w:rsidR="00597A96" w:rsidRPr="006A2D7B">
        <w:rPr>
          <w:rFonts w:ascii="Arial" w:hAnsi="Arial" w:cs="Arial"/>
        </w:rPr>
        <w:t xml:space="preserve"> The Bidder shall submit the Price Schedule for Supplies, using the format. The Price Schedule shall include, as appropriate: (a) the item number; (b) a brief description of the Supplies to be supplied; (c) unit of measure and must not be altered in anyway but bidders may provide alternatives </w:t>
      </w:r>
      <w:r w:rsidR="004030EA" w:rsidRPr="006A2D7B">
        <w:rPr>
          <w:rFonts w:ascii="Arial" w:hAnsi="Arial" w:cs="Arial"/>
        </w:rPr>
        <w:t>if</w:t>
      </w:r>
      <w:r w:rsidR="00597A96" w:rsidRPr="006A2D7B">
        <w:rPr>
          <w:rFonts w:ascii="Arial" w:hAnsi="Arial" w:cs="Arial"/>
        </w:rPr>
        <w:t xml:space="preserve"> the options conform with performance requirements prescribed in the Statement of </w:t>
      </w:r>
      <w:r w:rsidR="00871979" w:rsidRPr="006A2D7B">
        <w:rPr>
          <w:rFonts w:ascii="Arial" w:hAnsi="Arial" w:cs="Arial"/>
        </w:rPr>
        <w:t>Requirements and</w:t>
      </w:r>
      <w:r w:rsidR="00597A96" w:rsidRPr="006A2D7B">
        <w:rPr>
          <w:rFonts w:ascii="Arial" w:hAnsi="Arial" w:cs="Arial"/>
        </w:rPr>
        <w:t xml:space="preserve"> are within delivery </w:t>
      </w:r>
      <w:r w:rsidR="008614C8" w:rsidRPr="006A2D7B">
        <w:rPr>
          <w:rFonts w:ascii="Arial" w:hAnsi="Arial" w:cs="Arial"/>
        </w:rPr>
        <w:t>schedules</w:t>
      </w:r>
      <w:r w:rsidR="008614C8" w:rsidRPr="006A2D7B">
        <w:t>.</w:t>
      </w:r>
      <w:r w:rsidR="00597A96" w:rsidRPr="006A2D7B">
        <w:rPr>
          <w:rFonts w:ascii="Arial" w:hAnsi="Arial" w:cs="Arial"/>
        </w:rPr>
        <w:t xml:space="preserve"> </w:t>
      </w:r>
      <w:r w:rsidR="00597A96" w:rsidRPr="006A2D7B">
        <w:rPr>
          <w:rFonts w:ascii="Arial" w:hAnsi="Arial" w:cs="Arial"/>
          <w:color w:val="FF0000"/>
        </w:rPr>
        <w:t>Bidders who alter the unit of measure shall be disqualified.</w:t>
      </w:r>
    </w:p>
    <w:p w14:paraId="1F7F57E2" w14:textId="56BFF685" w:rsidR="00864F60" w:rsidRPr="00FD331E" w:rsidRDefault="00864F60" w:rsidP="00A10490">
      <w:pPr>
        <w:spacing w:after="0" w:line="276" w:lineRule="auto"/>
        <w:rPr>
          <w:rFonts w:ascii="Arial" w:hAnsi="Arial" w:cs="Arial"/>
        </w:rPr>
      </w:pPr>
    </w:p>
    <w:p w14:paraId="7BCA5B64" w14:textId="7A2EB631" w:rsidR="00C0236E" w:rsidRPr="00FD331E" w:rsidRDefault="002B67D4" w:rsidP="00B16E96">
      <w:pPr>
        <w:pStyle w:val="Heading2"/>
        <w:numPr>
          <w:ilvl w:val="0"/>
          <w:numId w:val="11"/>
        </w:numPr>
        <w:rPr>
          <w:rFonts w:ascii="Arial" w:hAnsi="Arial" w:cs="Arial"/>
          <w:b/>
          <w:color w:val="4F81BD" w:themeColor="accent1"/>
          <w:sz w:val="24"/>
          <w:szCs w:val="22"/>
        </w:rPr>
      </w:pPr>
      <w:r w:rsidRPr="00FD331E">
        <w:rPr>
          <w:rFonts w:ascii="Arial" w:hAnsi="Arial" w:cs="Arial"/>
          <w:b/>
          <w:color w:val="4F81BD" w:themeColor="accent1"/>
          <w:sz w:val="24"/>
          <w:szCs w:val="22"/>
        </w:rPr>
        <w:t>SUPPLIER SITE</w:t>
      </w:r>
      <w:r w:rsidR="00C0236E" w:rsidRPr="00FD331E">
        <w:rPr>
          <w:rFonts w:ascii="Arial" w:hAnsi="Arial" w:cs="Arial"/>
          <w:b/>
          <w:color w:val="4F81BD" w:themeColor="accent1"/>
          <w:sz w:val="24"/>
          <w:szCs w:val="22"/>
        </w:rPr>
        <w:t xml:space="preserve"> VISIT</w:t>
      </w:r>
    </w:p>
    <w:p w14:paraId="749D01A6" w14:textId="6441563D" w:rsidR="00C0236E" w:rsidRPr="00FD331E" w:rsidRDefault="00C0236E" w:rsidP="005A36E4">
      <w:pPr>
        <w:spacing w:after="0" w:line="276" w:lineRule="auto"/>
        <w:jc w:val="both"/>
        <w:rPr>
          <w:rFonts w:ascii="Arial" w:hAnsi="Arial" w:cs="Arial"/>
        </w:rPr>
      </w:pPr>
      <w:r w:rsidRPr="006A2D7B">
        <w:rPr>
          <w:rFonts w:ascii="Arial" w:hAnsi="Arial" w:cs="Arial"/>
        </w:rPr>
        <w:t xml:space="preserve">Following the technical evaluation of the Award criteria as described in section 3 above, the </w:t>
      </w:r>
      <w:r w:rsidR="00B3396F" w:rsidRPr="006A2D7B">
        <w:rPr>
          <w:rFonts w:ascii="Arial" w:hAnsi="Arial" w:cs="Arial"/>
        </w:rPr>
        <w:t>MTI</w:t>
      </w:r>
      <w:r w:rsidRPr="006A2D7B">
        <w:rPr>
          <w:rFonts w:ascii="Arial" w:hAnsi="Arial" w:cs="Arial"/>
        </w:rPr>
        <w:t xml:space="preserve"> office will conduct a </w:t>
      </w:r>
      <w:r w:rsidR="00C75245" w:rsidRPr="006A2D7B">
        <w:rPr>
          <w:rFonts w:ascii="Arial" w:hAnsi="Arial" w:cs="Arial"/>
        </w:rPr>
        <w:t>Supplier</w:t>
      </w:r>
      <w:r w:rsidRPr="006A2D7B">
        <w:rPr>
          <w:rFonts w:ascii="Arial" w:hAnsi="Arial" w:cs="Arial"/>
        </w:rPr>
        <w:t xml:space="preserve"> Site Visit to those suppliers that have passed the award criteria and have been selected as potential suppliers that </w:t>
      </w:r>
      <w:r w:rsidR="00B3396F" w:rsidRPr="006A2D7B">
        <w:rPr>
          <w:rFonts w:ascii="Arial" w:hAnsi="Arial" w:cs="Arial"/>
        </w:rPr>
        <w:t>MTI</w:t>
      </w:r>
      <w:r w:rsidRPr="006A2D7B">
        <w:rPr>
          <w:rFonts w:ascii="Arial" w:hAnsi="Arial" w:cs="Arial"/>
        </w:rPr>
        <w:t xml:space="preserve"> wishes to engage a </w:t>
      </w:r>
      <w:r w:rsidR="3DDA7E5F" w:rsidRPr="006A2D7B">
        <w:rPr>
          <w:rFonts w:ascii="Arial" w:hAnsi="Arial" w:cs="Arial"/>
        </w:rPr>
        <w:t>long-term</w:t>
      </w:r>
      <w:r w:rsidRPr="006A2D7B">
        <w:rPr>
          <w:rFonts w:ascii="Arial" w:hAnsi="Arial" w:cs="Arial"/>
        </w:rPr>
        <w:t xml:space="preserve"> arrangement with.</w:t>
      </w:r>
      <w:r w:rsidRPr="00FD331E">
        <w:rPr>
          <w:rFonts w:ascii="Arial" w:hAnsi="Arial" w:cs="Arial"/>
        </w:rPr>
        <w:t xml:space="preserve"> </w:t>
      </w:r>
    </w:p>
    <w:p w14:paraId="3B389A5F" w14:textId="06B52A15" w:rsidR="00C0236E" w:rsidRPr="00FD331E" w:rsidRDefault="00C0236E" w:rsidP="005A36E4">
      <w:pPr>
        <w:spacing w:after="0" w:line="276" w:lineRule="auto"/>
        <w:jc w:val="both"/>
        <w:rPr>
          <w:rFonts w:ascii="Arial" w:hAnsi="Arial" w:cs="Arial"/>
        </w:rPr>
      </w:pPr>
      <w:r w:rsidRPr="00FD331E">
        <w:rPr>
          <w:rFonts w:ascii="Arial" w:hAnsi="Arial" w:cs="Arial"/>
        </w:rPr>
        <w:t xml:space="preserve">The purpose of this site visit checklist is to </w:t>
      </w:r>
      <w:r w:rsidR="00701329" w:rsidRPr="00FD331E">
        <w:rPr>
          <w:rFonts w:ascii="Arial" w:hAnsi="Arial" w:cs="Arial"/>
        </w:rPr>
        <w:t xml:space="preserve">a physical check </w:t>
      </w:r>
      <w:r w:rsidR="004030EA" w:rsidRPr="00FD331E">
        <w:rPr>
          <w:rFonts w:ascii="Arial" w:hAnsi="Arial" w:cs="Arial"/>
        </w:rPr>
        <w:t>to</w:t>
      </w:r>
      <w:r w:rsidR="00701329" w:rsidRPr="00FD331E">
        <w:rPr>
          <w:rFonts w:ascii="Arial" w:hAnsi="Arial" w:cs="Arial"/>
        </w:rPr>
        <w:t xml:space="preserve"> </w:t>
      </w:r>
      <w:r w:rsidRPr="00FD331E">
        <w:rPr>
          <w:rFonts w:ascii="Arial" w:hAnsi="Arial" w:cs="Arial"/>
        </w:rPr>
        <w:t>evaluate suppliers against internationally recognized Quality Assurance standards.</w:t>
      </w:r>
    </w:p>
    <w:p w14:paraId="1D612B2E" w14:textId="77777777" w:rsidR="00D81A8A" w:rsidRPr="00FD331E" w:rsidRDefault="00D81A8A" w:rsidP="00A10490">
      <w:pPr>
        <w:spacing w:after="0" w:line="276" w:lineRule="auto"/>
        <w:rPr>
          <w:rFonts w:ascii="Arial" w:hAnsi="Arial" w:cs="Arial"/>
        </w:rPr>
      </w:pPr>
    </w:p>
    <w:p w14:paraId="735B4048" w14:textId="03CD5C43" w:rsidR="00575D90" w:rsidRPr="00FD331E" w:rsidRDefault="006E4285" w:rsidP="00B16E96">
      <w:pPr>
        <w:pStyle w:val="Heading2"/>
        <w:numPr>
          <w:ilvl w:val="0"/>
          <w:numId w:val="11"/>
        </w:numPr>
        <w:rPr>
          <w:rFonts w:ascii="Arial" w:hAnsi="Arial" w:cs="Arial"/>
          <w:b/>
          <w:color w:val="4F81BD" w:themeColor="accent1"/>
          <w:sz w:val="24"/>
          <w:szCs w:val="22"/>
        </w:rPr>
      </w:pPr>
      <w:r w:rsidRPr="00FD331E">
        <w:rPr>
          <w:rFonts w:ascii="Arial" w:hAnsi="Arial" w:cs="Arial"/>
          <w:b/>
          <w:color w:val="4F81BD" w:themeColor="accent1"/>
          <w:sz w:val="24"/>
          <w:szCs w:val="22"/>
        </w:rPr>
        <w:t>SUPPLIER SCREEING</w:t>
      </w:r>
      <w:r w:rsidR="001404A1" w:rsidRPr="00FD331E">
        <w:rPr>
          <w:rFonts w:ascii="Arial" w:hAnsi="Arial" w:cs="Arial"/>
          <w:b/>
          <w:color w:val="4F81BD" w:themeColor="accent1"/>
          <w:sz w:val="24"/>
          <w:szCs w:val="22"/>
        </w:rPr>
        <w:t xml:space="preserve"> (VETTING)</w:t>
      </w:r>
      <w:r w:rsidRPr="00FD331E">
        <w:rPr>
          <w:rFonts w:ascii="Arial" w:hAnsi="Arial" w:cs="Arial"/>
          <w:b/>
          <w:color w:val="4F81BD" w:themeColor="accent1"/>
          <w:sz w:val="24"/>
          <w:szCs w:val="22"/>
        </w:rPr>
        <w:t xml:space="preserve"> </w:t>
      </w:r>
    </w:p>
    <w:p w14:paraId="68017E59" w14:textId="5FA1FF70" w:rsidR="004A7582" w:rsidRPr="00FD331E" w:rsidRDefault="004A7582" w:rsidP="005A36E4">
      <w:pPr>
        <w:spacing w:after="0" w:line="276" w:lineRule="auto"/>
        <w:jc w:val="both"/>
        <w:rPr>
          <w:rFonts w:ascii="Arial" w:hAnsi="Arial" w:cs="Arial"/>
        </w:rPr>
      </w:pPr>
      <w:bookmarkStart w:id="3" w:name="_Hlk534789596"/>
      <w:r w:rsidRPr="00FD331E">
        <w:rPr>
          <w:rFonts w:ascii="Arial" w:hAnsi="Arial" w:cs="Arial"/>
        </w:rPr>
        <w:t>Prior to a bidder supplyi</w:t>
      </w:r>
      <w:r w:rsidR="006E2F0F" w:rsidRPr="00FD331E">
        <w:rPr>
          <w:rFonts w:ascii="Arial" w:hAnsi="Arial" w:cs="Arial"/>
        </w:rPr>
        <w:t>ng any goods / services</w:t>
      </w:r>
      <w:r w:rsidRPr="00FD331E">
        <w:rPr>
          <w:rFonts w:ascii="Arial" w:hAnsi="Arial" w:cs="Arial"/>
        </w:rPr>
        <w:t xml:space="preserve"> they must first be vetted</w:t>
      </w:r>
      <w:r w:rsidR="006E2F0F" w:rsidRPr="00FD331E">
        <w:rPr>
          <w:rFonts w:ascii="Arial" w:hAnsi="Arial" w:cs="Arial"/>
        </w:rPr>
        <w:t xml:space="preserve"> and cleared to work with </w:t>
      </w:r>
      <w:r w:rsidR="006465D3" w:rsidRPr="00FD331E">
        <w:rPr>
          <w:rFonts w:ascii="Arial" w:hAnsi="Arial" w:cs="Arial"/>
        </w:rPr>
        <w:t>Medical Teams.</w:t>
      </w:r>
      <w:r w:rsidRPr="00FD331E">
        <w:rPr>
          <w:rFonts w:ascii="Arial" w:hAnsi="Arial" w:cs="Arial"/>
        </w:rPr>
        <w:t xml:space="preserve"> This involves checking bidders and key personnel against Global Watch Lists, Enhanced Due Diligence Lists </w:t>
      </w:r>
      <w:r w:rsidR="006E2F0F" w:rsidRPr="00FD331E">
        <w:rPr>
          <w:rFonts w:ascii="Arial" w:hAnsi="Arial" w:cs="Arial"/>
        </w:rPr>
        <w:t xml:space="preserve">and </w:t>
      </w:r>
      <w:r w:rsidRPr="00FD331E">
        <w:rPr>
          <w:rFonts w:ascii="Arial" w:hAnsi="Arial" w:cs="Arial"/>
        </w:rPr>
        <w:t xml:space="preserve">Politically Exposed Persons Lists. </w:t>
      </w:r>
    </w:p>
    <w:p w14:paraId="53F95507" w14:textId="77777777" w:rsidR="004A7582" w:rsidRPr="00FD331E" w:rsidRDefault="004A7582" w:rsidP="00A10490">
      <w:pPr>
        <w:spacing w:after="0" w:line="276" w:lineRule="auto"/>
        <w:rPr>
          <w:rFonts w:ascii="Arial" w:hAnsi="Arial" w:cs="Arial"/>
        </w:rPr>
      </w:pPr>
    </w:p>
    <w:p w14:paraId="29169A66" w14:textId="67B9C69C" w:rsidR="00575D90" w:rsidRPr="00FD331E" w:rsidRDefault="00575D90" w:rsidP="005A36E4">
      <w:pPr>
        <w:spacing w:after="0" w:line="276" w:lineRule="auto"/>
        <w:jc w:val="both"/>
        <w:rPr>
          <w:rFonts w:ascii="Arial" w:hAnsi="Arial" w:cs="Arial"/>
        </w:rPr>
      </w:pPr>
      <w:r w:rsidRPr="00FD331E">
        <w:rPr>
          <w:rFonts w:ascii="Arial" w:hAnsi="Arial" w:cs="Arial"/>
        </w:rPr>
        <w:lastRenderedPageBreak/>
        <w:t xml:space="preserve">The vetting of </w:t>
      </w:r>
      <w:r w:rsidR="002F3187" w:rsidRPr="00FD331E">
        <w:rPr>
          <w:rFonts w:ascii="Arial" w:hAnsi="Arial" w:cs="Arial"/>
        </w:rPr>
        <w:t>bidder</w:t>
      </w:r>
      <w:r w:rsidR="00864F60" w:rsidRPr="00FD331E">
        <w:rPr>
          <w:rFonts w:ascii="Arial" w:hAnsi="Arial" w:cs="Arial"/>
        </w:rPr>
        <w:t>s</w:t>
      </w:r>
      <w:r w:rsidRPr="00FD331E">
        <w:rPr>
          <w:rFonts w:ascii="Arial" w:hAnsi="Arial" w:cs="Arial"/>
        </w:rPr>
        <w:t xml:space="preserve"> will be completed after the award decision has been made. If any information provided by the Bidder throughout the tender process is proved to be incorrect during the vetting process (or at any other point), </w:t>
      </w:r>
      <w:r w:rsidR="00B3396F" w:rsidRPr="00FD331E">
        <w:rPr>
          <w:rFonts w:ascii="Arial" w:hAnsi="Arial" w:cs="Arial"/>
        </w:rPr>
        <w:t>MTI</w:t>
      </w:r>
      <w:r w:rsidRPr="00FD331E">
        <w:rPr>
          <w:rFonts w:ascii="Arial" w:hAnsi="Arial" w:cs="Arial"/>
        </w:rPr>
        <w:t xml:space="preserve"> may reverse their award decision.</w:t>
      </w:r>
    </w:p>
    <w:p w14:paraId="632DFFB0" w14:textId="77777777" w:rsidR="00C62620" w:rsidRPr="00FD331E" w:rsidRDefault="00C62620" w:rsidP="00A10490">
      <w:pPr>
        <w:spacing w:after="0" w:line="276" w:lineRule="auto"/>
        <w:rPr>
          <w:rFonts w:ascii="Arial" w:hAnsi="Arial" w:cs="Arial"/>
        </w:rPr>
      </w:pPr>
    </w:p>
    <w:p w14:paraId="76B6EB76" w14:textId="77777777" w:rsidR="00193B55" w:rsidRPr="00FD331E" w:rsidRDefault="00193B55" w:rsidP="00AA3D36">
      <w:pPr>
        <w:spacing w:after="0" w:line="276" w:lineRule="auto"/>
        <w:rPr>
          <w:rFonts w:ascii="Arial" w:hAnsi="Arial" w:cs="Arial"/>
        </w:rPr>
      </w:pPr>
      <w:bookmarkStart w:id="4" w:name="_Hlk534790276"/>
      <w:bookmarkStart w:id="5" w:name="_Hlk530477955"/>
      <w:bookmarkEnd w:id="3"/>
    </w:p>
    <w:p w14:paraId="6273F69D" w14:textId="50779270" w:rsidR="005C0191" w:rsidRPr="00FD331E" w:rsidRDefault="00F93314" w:rsidP="00B16E96">
      <w:pPr>
        <w:pStyle w:val="Heading2"/>
        <w:numPr>
          <w:ilvl w:val="0"/>
          <w:numId w:val="11"/>
        </w:numPr>
        <w:rPr>
          <w:rFonts w:ascii="Arial" w:hAnsi="Arial" w:cs="Arial"/>
          <w:b/>
          <w:color w:val="4F81BD" w:themeColor="accent1"/>
          <w:sz w:val="24"/>
          <w:szCs w:val="22"/>
        </w:rPr>
      </w:pPr>
      <w:bookmarkStart w:id="6" w:name="_INSTRUCTIONS"/>
      <w:bookmarkEnd w:id="4"/>
      <w:bookmarkEnd w:id="5"/>
      <w:bookmarkEnd w:id="6"/>
      <w:r w:rsidRPr="00FD331E">
        <w:rPr>
          <w:rFonts w:ascii="Arial" w:hAnsi="Arial" w:cs="Arial"/>
          <w:b/>
          <w:color w:val="4F81BD" w:themeColor="accent1"/>
          <w:sz w:val="24"/>
          <w:szCs w:val="22"/>
        </w:rPr>
        <w:t xml:space="preserve">BIDDER </w:t>
      </w:r>
      <w:r w:rsidR="008D328B" w:rsidRPr="00FD331E">
        <w:rPr>
          <w:rFonts w:ascii="Arial" w:hAnsi="Arial" w:cs="Arial"/>
          <w:b/>
          <w:color w:val="4F81BD" w:themeColor="accent1"/>
          <w:sz w:val="24"/>
          <w:szCs w:val="22"/>
        </w:rPr>
        <w:t>INSTRUCTIONS</w:t>
      </w:r>
    </w:p>
    <w:p w14:paraId="56B32AF8" w14:textId="32D71CFE" w:rsidR="00886431" w:rsidRPr="00FD331E" w:rsidRDefault="00701329" w:rsidP="00B2292B">
      <w:pPr>
        <w:pStyle w:val="Heading3"/>
        <w:rPr>
          <w:rFonts w:ascii="Arial" w:hAnsi="Arial" w:cs="Arial"/>
          <w:b/>
          <w:color w:val="auto"/>
          <w:sz w:val="22"/>
          <w:szCs w:val="22"/>
        </w:rPr>
      </w:pPr>
      <w:r w:rsidRPr="00FD331E">
        <w:rPr>
          <w:rFonts w:ascii="Arial" w:hAnsi="Arial" w:cs="Arial"/>
          <w:b/>
          <w:color w:val="auto"/>
          <w:sz w:val="22"/>
          <w:szCs w:val="22"/>
        </w:rPr>
        <w:t>7</w:t>
      </w:r>
      <w:r w:rsidR="00B2292B" w:rsidRPr="00FD331E">
        <w:rPr>
          <w:rFonts w:ascii="Arial" w:hAnsi="Arial" w:cs="Arial"/>
          <w:b/>
          <w:color w:val="auto"/>
          <w:sz w:val="22"/>
          <w:szCs w:val="22"/>
        </w:rPr>
        <w:t xml:space="preserve">.1 </w:t>
      </w:r>
      <w:r w:rsidR="00886431" w:rsidRPr="00FD331E">
        <w:rPr>
          <w:rFonts w:ascii="Arial" w:hAnsi="Arial" w:cs="Arial"/>
          <w:b/>
          <w:color w:val="auto"/>
          <w:sz w:val="22"/>
          <w:szCs w:val="22"/>
        </w:rPr>
        <w:t>T</w:t>
      </w:r>
      <w:r w:rsidR="00681375" w:rsidRPr="00FD331E">
        <w:rPr>
          <w:rFonts w:ascii="Arial" w:hAnsi="Arial" w:cs="Arial"/>
          <w:b/>
          <w:color w:val="auto"/>
          <w:sz w:val="22"/>
          <w:szCs w:val="22"/>
        </w:rPr>
        <w:t>IMESCALES</w:t>
      </w:r>
    </w:p>
    <w:p w14:paraId="32845645" w14:textId="77777777" w:rsidR="00AA3D36" w:rsidRPr="00FD331E" w:rsidRDefault="00AA3D36" w:rsidP="00B2292B">
      <w:pPr>
        <w:spacing w:after="0"/>
        <w:ind w:left="1"/>
        <w:rPr>
          <w:rFonts w:ascii="Arial" w:hAnsi="Arial" w:cs="Arial"/>
        </w:rPr>
      </w:pPr>
    </w:p>
    <w:p w14:paraId="6658C6D7" w14:textId="1F2F52CF" w:rsidR="00071C19" w:rsidRPr="00FD331E" w:rsidRDefault="00943010" w:rsidP="00B2292B">
      <w:pPr>
        <w:spacing w:after="0" w:line="276" w:lineRule="auto"/>
        <w:rPr>
          <w:rFonts w:ascii="Arial" w:hAnsi="Arial" w:cs="Arial"/>
        </w:rPr>
      </w:pPr>
      <w:r w:rsidRPr="00FD331E">
        <w:rPr>
          <w:rFonts w:ascii="Arial" w:hAnsi="Arial" w:cs="Arial"/>
        </w:rPr>
        <w:t>The below table</w:t>
      </w:r>
      <w:r w:rsidR="00A542AB" w:rsidRPr="00FD331E">
        <w:rPr>
          <w:rFonts w:ascii="Arial" w:hAnsi="Arial" w:cs="Arial"/>
        </w:rPr>
        <w:t xml:space="preserve"> indicates the ke</w:t>
      </w:r>
      <w:r w:rsidR="00D454E2" w:rsidRPr="00FD331E">
        <w:rPr>
          <w:rFonts w:ascii="Arial" w:hAnsi="Arial" w:cs="Arial"/>
        </w:rPr>
        <w:t>y dates for this tender process</w:t>
      </w:r>
      <w:r w:rsidRPr="00FD331E">
        <w:rPr>
          <w:rFonts w:ascii="Arial" w:hAnsi="Arial" w:cs="Arial"/>
        </w:rPr>
        <w:t xml:space="preserve">. The issuing of this </w:t>
      </w:r>
      <w:r w:rsidR="00A542AB" w:rsidRPr="00FD331E">
        <w:rPr>
          <w:rFonts w:ascii="Arial" w:hAnsi="Arial" w:cs="Arial"/>
        </w:rPr>
        <w:t>I</w:t>
      </w:r>
      <w:r w:rsidR="00941308" w:rsidRPr="00FD331E">
        <w:rPr>
          <w:rFonts w:ascii="Arial" w:hAnsi="Arial" w:cs="Arial"/>
        </w:rPr>
        <w:t xml:space="preserve">nvitation to </w:t>
      </w:r>
      <w:r w:rsidR="00A542AB" w:rsidRPr="00FD331E">
        <w:rPr>
          <w:rFonts w:ascii="Arial" w:hAnsi="Arial" w:cs="Arial"/>
        </w:rPr>
        <w:t>T</w:t>
      </w:r>
      <w:r w:rsidR="00941308" w:rsidRPr="00FD331E">
        <w:rPr>
          <w:rFonts w:ascii="Arial" w:hAnsi="Arial" w:cs="Arial"/>
        </w:rPr>
        <w:t xml:space="preserve">ender </w:t>
      </w:r>
      <w:r w:rsidR="00D454E2" w:rsidRPr="00FD331E">
        <w:rPr>
          <w:rFonts w:ascii="Arial" w:hAnsi="Arial" w:cs="Arial"/>
        </w:rPr>
        <w:t xml:space="preserve">and Tender Pack </w:t>
      </w:r>
      <w:r w:rsidRPr="00FD331E">
        <w:rPr>
          <w:rFonts w:ascii="Arial" w:hAnsi="Arial" w:cs="Arial"/>
        </w:rPr>
        <w:t>r</w:t>
      </w:r>
      <w:r w:rsidR="00680FB8" w:rsidRPr="00FD331E">
        <w:rPr>
          <w:rFonts w:ascii="Arial" w:hAnsi="Arial" w:cs="Arial"/>
        </w:rPr>
        <w:t>e</w:t>
      </w:r>
      <w:r w:rsidR="008F6516" w:rsidRPr="00FD331E">
        <w:rPr>
          <w:rFonts w:ascii="Arial" w:hAnsi="Arial" w:cs="Arial"/>
        </w:rPr>
        <w:t xml:space="preserve">presents the start of the </w:t>
      </w:r>
      <w:r w:rsidR="00EA61A5" w:rsidRPr="00FD331E">
        <w:rPr>
          <w:rFonts w:ascii="Arial" w:hAnsi="Arial" w:cs="Arial"/>
        </w:rPr>
        <w:t xml:space="preserve">tender </w:t>
      </w:r>
      <w:r w:rsidRPr="00FD331E">
        <w:rPr>
          <w:rFonts w:ascii="Arial" w:hAnsi="Arial" w:cs="Arial"/>
        </w:rPr>
        <w:t>process.</w:t>
      </w:r>
    </w:p>
    <w:p w14:paraId="6D38E84C" w14:textId="35A14F9C" w:rsidR="00071C19" w:rsidRDefault="00071C19" w:rsidP="00B2292B">
      <w:pPr>
        <w:spacing w:after="0" w:line="276" w:lineRule="auto"/>
        <w:rPr>
          <w:rFonts w:ascii="Arial" w:hAnsi="Arial" w:cs="Arial"/>
        </w:rPr>
      </w:pPr>
    </w:p>
    <w:tbl>
      <w:tblPr>
        <w:tblW w:w="8789" w:type="dxa"/>
        <w:tblLook w:val="04A0" w:firstRow="1" w:lastRow="0" w:firstColumn="1" w:lastColumn="0" w:noHBand="0" w:noVBand="1"/>
      </w:tblPr>
      <w:tblGrid>
        <w:gridCol w:w="5670"/>
        <w:gridCol w:w="3119"/>
      </w:tblGrid>
      <w:tr w:rsidR="00827ABA" w:rsidRPr="00DF7915" w14:paraId="3F1A0256" w14:textId="77777777" w:rsidTr="00796AB5">
        <w:trPr>
          <w:trHeight w:val="330"/>
        </w:trPr>
        <w:tc>
          <w:tcPr>
            <w:tcW w:w="5670" w:type="dxa"/>
            <w:tcBorders>
              <w:top w:val="single" w:sz="12" w:space="0" w:color="auto"/>
              <w:left w:val="nil"/>
              <w:bottom w:val="single" w:sz="12" w:space="0" w:color="auto"/>
              <w:right w:val="nil"/>
            </w:tcBorders>
            <w:shd w:val="clear" w:color="auto" w:fill="548DD4" w:themeFill="text2" w:themeFillTint="99"/>
            <w:vAlign w:val="center"/>
            <w:hideMark/>
          </w:tcPr>
          <w:p w14:paraId="28C409B1" w14:textId="77777777" w:rsidR="00827ABA" w:rsidRPr="00DF7915" w:rsidRDefault="00827ABA">
            <w:pPr>
              <w:spacing w:after="0" w:line="240" w:lineRule="auto"/>
              <w:jc w:val="center"/>
              <w:rPr>
                <w:rFonts w:ascii="Arial" w:eastAsia="Times New Roman" w:hAnsi="Arial" w:cs="Arial"/>
                <w:b/>
                <w:bCs/>
                <w:color w:val="FFFFFF"/>
              </w:rPr>
            </w:pPr>
            <w:r w:rsidRPr="00DF7915">
              <w:rPr>
                <w:rFonts w:ascii="Arial" w:eastAsia="Times New Roman" w:hAnsi="Arial" w:cs="Arial"/>
                <w:b/>
                <w:bCs/>
                <w:color w:val="FFFFFF"/>
              </w:rPr>
              <w:t>Activity</w:t>
            </w:r>
          </w:p>
        </w:tc>
        <w:tc>
          <w:tcPr>
            <w:tcW w:w="3119" w:type="dxa"/>
            <w:tcBorders>
              <w:top w:val="single" w:sz="12" w:space="0" w:color="auto"/>
              <w:left w:val="nil"/>
              <w:bottom w:val="single" w:sz="12" w:space="0" w:color="auto"/>
              <w:right w:val="nil"/>
            </w:tcBorders>
            <w:shd w:val="clear" w:color="auto" w:fill="548DD4" w:themeFill="text2" w:themeFillTint="99"/>
            <w:vAlign w:val="center"/>
            <w:hideMark/>
          </w:tcPr>
          <w:p w14:paraId="03B48334" w14:textId="77777777" w:rsidR="00827ABA" w:rsidRPr="00DF7915" w:rsidRDefault="00827ABA">
            <w:pPr>
              <w:spacing w:after="0" w:line="240" w:lineRule="auto"/>
              <w:jc w:val="center"/>
              <w:rPr>
                <w:rFonts w:ascii="Arial" w:eastAsia="Times New Roman" w:hAnsi="Arial" w:cs="Arial"/>
                <w:b/>
                <w:bCs/>
                <w:color w:val="FFFFFF"/>
              </w:rPr>
            </w:pPr>
            <w:r w:rsidRPr="00DF7915">
              <w:rPr>
                <w:rFonts w:ascii="Arial" w:eastAsia="Times New Roman" w:hAnsi="Arial" w:cs="Arial"/>
                <w:b/>
                <w:bCs/>
                <w:color w:val="FFFFFF"/>
              </w:rPr>
              <w:t>Date</w:t>
            </w:r>
          </w:p>
        </w:tc>
      </w:tr>
      <w:tr w:rsidR="00827ABA" w:rsidRPr="00DF7915" w14:paraId="312382EF" w14:textId="77777777" w:rsidTr="00796AB5">
        <w:trPr>
          <w:trHeight w:val="600"/>
        </w:trPr>
        <w:tc>
          <w:tcPr>
            <w:tcW w:w="5670" w:type="dxa"/>
            <w:tcBorders>
              <w:top w:val="nil"/>
              <w:left w:val="nil"/>
              <w:bottom w:val="single" w:sz="8" w:space="0" w:color="7F7F7F" w:themeColor="text1" w:themeTint="80"/>
              <w:right w:val="nil"/>
            </w:tcBorders>
            <w:shd w:val="clear" w:color="auto" w:fill="auto"/>
            <w:vAlign w:val="center"/>
            <w:hideMark/>
          </w:tcPr>
          <w:p w14:paraId="63D869AB" w14:textId="77777777" w:rsidR="00827ABA" w:rsidRPr="00DF7915" w:rsidRDefault="00827ABA">
            <w:pPr>
              <w:spacing w:after="0" w:line="240" w:lineRule="auto"/>
              <w:rPr>
                <w:rFonts w:ascii="Arial" w:eastAsia="Times New Roman" w:hAnsi="Arial" w:cs="Arial"/>
                <w:b/>
                <w:bCs/>
                <w:color w:val="000000"/>
              </w:rPr>
            </w:pPr>
            <w:r w:rsidRPr="00DF7915">
              <w:rPr>
                <w:rFonts w:ascii="Arial" w:eastAsia="Times New Roman" w:hAnsi="Arial" w:cs="Arial"/>
                <w:b/>
                <w:bCs/>
                <w:color w:val="000000"/>
              </w:rPr>
              <w:t>Issue Invitation to Bid</w:t>
            </w:r>
          </w:p>
        </w:tc>
        <w:tc>
          <w:tcPr>
            <w:tcW w:w="3119" w:type="dxa"/>
            <w:tcBorders>
              <w:top w:val="nil"/>
              <w:left w:val="nil"/>
              <w:bottom w:val="single" w:sz="8" w:space="0" w:color="7F7F7F" w:themeColor="text1" w:themeTint="80"/>
              <w:right w:val="nil"/>
            </w:tcBorders>
            <w:shd w:val="clear" w:color="auto" w:fill="auto"/>
            <w:vAlign w:val="center"/>
            <w:hideMark/>
          </w:tcPr>
          <w:p w14:paraId="005AA974" w14:textId="38A2A398" w:rsidR="00827ABA" w:rsidRPr="00913138" w:rsidRDefault="003D4EA7" w:rsidP="00796AB5">
            <w:pPr>
              <w:spacing w:after="0" w:line="240" w:lineRule="auto"/>
              <w:jc w:val="right"/>
              <w:rPr>
                <w:rFonts w:ascii="Arial" w:eastAsia="Times New Roman" w:hAnsi="Arial" w:cs="Arial"/>
                <w:b/>
                <w:bCs/>
                <w:color w:val="000000"/>
              </w:rPr>
            </w:pPr>
            <w:r>
              <w:rPr>
                <w:rFonts w:ascii="Arial" w:eastAsia="Times New Roman" w:hAnsi="Arial" w:cs="Arial"/>
                <w:b/>
                <w:bCs/>
                <w:color w:val="FF0000"/>
              </w:rPr>
              <w:t>Sunday</w:t>
            </w:r>
            <w:r w:rsidR="00D918B3" w:rsidRPr="004030EA">
              <w:rPr>
                <w:rFonts w:ascii="Arial" w:eastAsia="Times New Roman" w:hAnsi="Arial" w:cs="Arial"/>
                <w:b/>
                <w:bCs/>
                <w:color w:val="FF0000"/>
              </w:rPr>
              <w:t xml:space="preserve"> 2</w:t>
            </w:r>
            <w:r w:rsidR="00FE6F51">
              <w:rPr>
                <w:rFonts w:ascii="Arial" w:eastAsia="Times New Roman" w:hAnsi="Arial" w:cs="Arial"/>
                <w:b/>
                <w:bCs/>
                <w:color w:val="FF0000"/>
              </w:rPr>
              <w:t>7</w:t>
            </w:r>
            <w:r w:rsidRPr="003D4EA7">
              <w:rPr>
                <w:rFonts w:ascii="Arial" w:eastAsia="Times New Roman" w:hAnsi="Arial" w:cs="Arial"/>
                <w:b/>
                <w:bCs/>
                <w:color w:val="FF0000"/>
                <w:vertAlign w:val="superscript"/>
              </w:rPr>
              <w:t>th</w:t>
            </w:r>
            <w:r>
              <w:rPr>
                <w:rFonts w:ascii="Arial" w:eastAsia="Times New Roman" w:hAnsi="Arial" w:cs="Arial"/>
                <w:b/>
                <w:bCs/>
                <w:color w:val="FF0000"/>
              </w:rPr>
              <w:t xml:space="preserve"> December</w:t>
            </w:r>
            <w:r w:rsidR="00D918B3" w:rsidRPr="004030EA">
              <w:rPr>
                <w:rFonts w:ascii="Arial" w:eastAsia="Times New Roman" w:hAnsi="Arial" w:cs="Arial"/>
                <w:b/>
                <w:bCs/>
                <w:color w:val="FF0000"/>
              </w:rPr>
              <w:t xml:space="preserve"> 202</w:t>
            </w:r>
            <w:r>
              <w:rPr>
                <w:rFonts w:ascii="Arial" w:eastAsia="Times New Roman" w:hAnsi="Arial" w:cs="Arial"/>
                <w:b/>
                <w:bCs/>
                <w:color w:val="FF0000"/>
              </w:rPr>
              <w:t>3</w:t>
            </w:r>
          </w:p>
        </w:tc>
      </w:tr>
      <w:tr w:rsidR="00827ABA" w:rsidRPr="00DF7915" w14:paraId="6C22BE5C" w14:textId="77777777" w:rsidTr="00796AB5">
        <w:trPr>
          <w:trHeight w:val="600"/>
        </w:trPr>
        <w:tc>
          <w:tcPr>
            <w:tcW w:w="5670" w:type="dxa"/>
            <w:tcBorders>
              <w:top w:val="nil"/>
              <w:left w:val="nil"/>
              <w:bottom w:val="single" w:sz="8" w:space="0" w:color="7F7F7F" w:themeColor="text1" w:themeTint="80"/>
              <w:right w:val="nil"/>
            </w:tcBorders>
            <w:shd w:val="clear" w:color="auto" w:fill="auto"/>
            <w:vAlign w:val="center"/>
            <w:hideMark/>
          </w:tcPr>
          <w:p w14:paraId="3A62E2B8" w14:textId="09C6F5F8" w:rsidR="00827ABA" w:rsidRPr="00DF7915" w:rsidRDefault="00827ABA">
            <w:pPr>
              <w:spacing w:after="0" w:line="240" w:lineRule="auto"/>
              <w:rPr>
                <w:rFonts w:ascii="Arial" w:eastAsia="Times New Roman" w:hAnsi="Arial" w:cs="Arial"/>
                <w:b/>
                <w:bCs/>
                <w:color w:val="FF0000"/>
              </w:rPr>
            </w:pPr>
            <w:r w:rsidRPr="004030EA">
              <w:rPr>
                <w:rFonts w:ascii="Arial" w:eastAsia="Times New Roman" w:hAnsi="Arial" w:cs="Arial"/>
                <w:b/>
                <w:bCs/>
              </w:rPr>
              <w:t xml:space="preserve">Deadline For Submission </w:t>
            </w:r>
            <w:r w:rsidR="00853AEE" w:rsidRPr="004030EA">
              <w:rPr>
                <w:rFonts w:ascii="Arial" w:eastAsia="Times New Roman" w:hAnsi="Arial" w:cs="Arial"/>
                <w:b/>
                <w:bCs/>
              </w:rPr>
              <w:t>of</w:t>
            </w:r>
            <w:r w:rsidRPr="004030EA">
              <w:rPr>
                <w:rFonts w:ascii="Arial" w:eastAsia="Times New Roman" w:hAnsi="Arial" w:cs="Arial"/>
                <w:b/>
                <w:bCs/>
              </w:rPr>
              <w:t xml:space="preserve"> Bids</w:t>
            </w:r>
          </w:p>
        </w:tc>
        <w:tc>
          <w:tcPr>
            <w:tcW w:w="3119" w:type="dxa"/>
            <w:tcBorders>
              <w:top w:val="nil"/>
              <w:left w:val="nil"/>
              <w:bottom w:val="single" w:sz="8" w:space="0" w:color="7F7F7F" w:themeColor="text1" w:themeTint="80"/>
              <w:right w:val="nil"/>
            </w:tcBorders>
            <w:shd w:val="clear" w:color="auto" w:fill="auto"/>
            <w:vAlign w:val="center"/>
            <w:hideMark/>
          </w:tcPr>
          <w:p w14:paraId="7EA0712D" w14:textId="7D4AFBE8" w:rsidR="00827ABA" w:rsidRPr="00913138" w:rsidRDefault="003D4EA7" w:rsidP="00796AB5">
            <w:pPr>
              <w:spacing w:after="0" w:line="240" w:lineRule="auto"/>
              <w:jc w:val="right"/>
              <w:rPr>
                <w:rFonts w:ascii="Arial" w:eastAsia="Times New Roman" w:hAnsi="Arial" w:cs="Arial"/>
                <w:b/>
                <w:bCs/>
                <w:color w:val="FF0000"/>
              </w:rPr>
            </w:pPr>
            <w:r>
              <w:rPr>
                <w:rFonts w:ascii="Arial" w:eastAsia="Times New Roman" w:hAnsi="Arial" w:cs="Arial"/>
                <w:b/>
                <w:bCs/>
                <w:color w:val="FF0000"/>
              </w:rPr>
              <w:t>Thursday</w:t>
            </w:r>
            <w:r w:rsidR="00F92328" w:rsidRPr="004030EA">
              <w:rPr>
                <w:rFonts w:ascii="Arial" w:eastAsia="Times New Roman" w:hAnsi="Arial" w:cs="Arial"/>
                <w:b/>
                <w:bCs/>
                <w:color w:val="FF0000"/>
              </w:rPr>
              <w:t xml:space="preserve"> 11</w:t>
            </w:r>
            <w:r w:rsidR="00F92328" w:rsidRPr="004030EA">
              <w:rPr>
                <w:rFonts w:ascii="Arial" w:eastAsia="Times New Roman" w:hAnsi="Arial" w:cs="Arial"/>
                <w:b/>
                <w:bCs/>
                <w:color w:val="FF0000"/>
                <w:vertAlign w:val="superscript"/>
              </w:rPr>
              <w:t>th</w:t>
            </w:r>
            <w:r w:rsidR="00F92328" w:rsidRPr="004030EA">
              <w:rPr>
                <w:rFonts w:ascii="Arial" w:eastAsia="Times New Roman" w:hAnsi="Arial" w:cs="Arial"/>
                <w:b/>
                <w:bCs/>
                <w:color w:val="FF0000"/>
              </w:rPr>
              <w:t xml:space="preserve"> </w:t>
            </w:r>
            <w:r>
              <w:rPr>
                <w:rFonts w:ascii="Arial" w:eastAsia="Times New Roman" w:hAnsi="Arial" w:cs="Arial"/>
                <w:b/>
                <w:bCs/>
                <w:color w:val="FF0000"/>
              </w:rPr>
              <w:t>January</w:t>
            </w:r>
            <w:r w:rsidR="00F92328" w:rsidRPr="004030EA">
              <w:rPr>
                <w:rFonts w:ascii="Arial" w:eastAsia="Times New Roman" w:hAnsi="Arial" w:cs="Arial"/>
                <w:b/>
                <w:bCs/>
                <w:color w:val="FF0000"/>
              </w:rPr>
              <w:t xml:space="preserve"> 202</w:t>
            </w:r>
            <w:r>
              <w:rPr>
                <w:rFonts w:ascii="Arial" w:eastAsia="Times New Roman" w:hAnsi="Arial" w:cs="Arial"/>
                <w:b/>
                <w:bCs/>
                <w:color w:val="FF0000"/>
              </w:rPr>
              <w:t>4</w:t>
            </w:r>
          </w:p>
        </w:tc>
      </w:tr>
      <w:tr w:rsidR="00827ABA" w:rsidRPr="00DF7915" w14:paraId="2CEA836E" w14:textId="77777777" w:rsidTr="00796AB5">
        <w:trPr>
          <w:trHeight w:val="600"/>
        </w:trPr>
        <w:tc>
          <w:tcPr>
            <w:tcW w:w="5670" w:type="dxa"/>
            <w:tcBorders>
              <w:top w:val="nil"/>
              <w:left w:val="nil"/>
              <w:bottom w:val="single" w:sz="8" w:space="0" w:color="7F7F7F" w:themeColor="text1" w:themeTint="80"/>
              <w:right w:val="nil"/>
            </w:tcBorders>
            <w:shd w:val="clear" w:color="auto" w:fill="auto"/>
            <w:vAlign w:val="center"/>
            <w:hideMark/>
          </w:tcPr>
          <w:p w14:paraId="0BEDC8BC" w14:textId="77777777" w:rsidR="00827ABA" w:rsidRPr="00DF7915" w:rsidRDefault="00827ABA">
            <w:pPr>
              <w:spacing w:after="0" w:line="240" w:lineRule="auto"/>
              <w:rPr>
                <w:rFonts w:ascii="Arial" w:eastAsia="Times New Roman" w:hAnsi="Arial" w:cs="Arial"/>
                <w:b/>
                <w:bCs/>
                <w:color w:val="000000"/>
              </w:rPr>
            </w:pPr>
            <w:r w:rsidRPr="00DF7915">
              <w:rPr>
                <w:rFonts w:ascii="Arial" w:eastAsia="Times New Roman" w:hAnsi="Arial" w:cs="Arial"/>
                <w:b/>
                <w:bCs/>
                <w:color w:val="000000"/>
              </w:rPr>
              <w:t xml:space="preserve">Technical &amp; Commercial Evaluation of </w:t>
            </w:r>
            <w:r>
              <w:rPr>
                <w:rFonts w:ascii="Arial" w:eastAsia="Times New Roman" w:hAnsi="Arial" w:cs="Arial"/>
                <w:b/>
                <w:bCs/>
                <w:color w:val="000000"/>
              </w:rPr>
              <w:t>B</w:t>
            </w:r>
            <w:r w:rsidRPr="00DF7915">
              <w:rPr>
                <w:rFonts w:ascii="Arial" w:eastAsia="Times New Roman" w:hAnsi="Arial" w:cs="Arial"/>
                <w:b/>
                <w:bCs/>
                <w:color w:val="000000"/>
              </w:rPr>
              <w:t>ids</w:t>
            </w:r>
          </w:p>
        </w:tc>
        <w:tc>
          <w:tcPr>
            <w:tcW w:w="3119" w:type="dxa"/>
            <w:tcBorders>
              <w:top w:val="nil"/>
              <w:left w:val="nil"/>
              <w:bottom w:val="single" w:sz="8" w:space="0" w:color="7F7F7F" w:themeColor="text1" w:themeTint="80"/>
              <w:right w:val="nil"/>
            </w:tcBorders>
            <w:shd w:val="clear" w:color="auto" w:fill="auto"/>
            <w:vAlign w:val="center"/>
            <w:hideMark/>
          </w:tcPr>
          <w:p w14:paraId="3C3A8AC5" w14:textId="4A043FBC" w:rsidR="00827ABA" w:rsidRPr="00913138" w:rsidRDefault="003D4EA7" w:rsidP="00796AB5">
            <w:pPr>
              <w:spacing w:after="0" w:line="240" w:lineRule="auto"/>
              <w:jc w:val="right"/>
              <w:rPr>
                <w:rFonts w:ascii="Arial" w:eastAsia="Times New Roman" w:hAnsi="Arial" w:cs="Arial"/>
                <w:b/>
                <w:bCs/>
                <w:color w:val="000000"/>
              </w:rPr>
            </w:pPr>
            <w:r>
              <w:rPr>
                <w:rFonts w:ascii="Arial" w:eastAsia="Times New Roman" w:hAnsi="Arial" w:cs="Arial"/>
                <w:b/>
                <w:bCs/>
                <w:color w:val="FF0000"/>
              </w:rPr>
              <w:t>Thursday</w:t>
            </w:r>
            <w:r w:rsidRPr="004030EA">
              <w:rPr>
                <w:rFonts w:ascii="Arial" w:eastAsia="Times New Roman" w:hAnsi="Arial" w:cs="Arial"/>
                <w:b/>
                <w:bCs/>
                <w:color w:val="FF0000"/>
              </w:rPr>
              <w:t xml:space="preserve"> 1</w:t>
            </w:r>
            <w:r>
              <w:rPr>
                <w:rFonts w:ascii="Arial" w:eastAsia="Times New Roman" w:hAnsi="Arial" w:cs="Arial"/>
                <w:b/>
                <w:bCs/>
                <w:color w:val="FF0000"/>
              </w:rPr>
              <w:t>8</w:t>
            </w:r>
            <w:r w:rsidRPr="004030EA">
              <w:rPr>
                <w:rFonts w:ascii="Arial" w:eastAsia="Times New Roman" w:hAnsi="Arial" w:cs="Arial"/>
                <w:b/>
                <w:bCs/>
                <w:color w:val="FF0000"/>
                <w:vertAlign w:val="superscript"/>
              </w:rPr>
              <w:t>th</w:t>
            </w:r>
            <w:r w:rsidRPr="004030EA">
              <w:rPr>
                <w:rFonts w:ascii="Arial" w:eastAsia="Times New Roman" w:hAnsi="Arial" w:cs="Arial"/>
                <w:b/>
                <w:bCs/>
                <w:color w:val="FF0000"/>
              </w:rPr>
              <w:t xml:space="preserve"> </w:t>
            </w:r>
            <w:r>
              <w:rPr>
                <w:rFonts w:ascii="Arial" w:eastAsia="Times New Roman" w:hAnsi="Arial" w:cs="Arial"/>
                <w:b/>
                <w:bCs/>
                <w:color w:val="FF0000"/>
              </w:rPr>
              <w:t>January</w:t>
            </w:r>
            <w:r w:rsidRPr="004030EA">
              <w:rPr>
                <w:rFonts w:ascii="Arial" w:eastAsia="Times New Roman" w:hAnsi="Arial" w:cs="Arial"/>
                <w:b/>
                <w:bCs/>
                <w:color w:val="FF0000"/>
              </w:rPr>
              <w:t xml:space="preserve"> 202</w:t>
            </w:r>
            <w:r>
              <w:rPr>
                <w:rFonts w:ascii="Arial" w:eastAsia="Times New Roman" w:hAnsi="Arial" w:cs="Arial"/>
                <w:b/>
                <w:bCs/>
                <w:color w:val="FF0000"/>
              </w:rPr>
              <w:t>4</w:t>
            </w:r>
          </w:p>
        </w:tc>
      </w:tr>
      <w:tr w:rsidR="00827ABA" w:rsidRPr="00DF7915" w14:paraId="4D9F781B" w14:textId="77777777" w:rsidTr="00796AB5">
        <w:trPr>
          <w:trHeight w:val="600"/>
        </w:trPr>
        <w:tc>
          <w:tcPr>
            <w:tcW w:w="5670" w:type="dxa"/>
            <w:tcBorders>
              <w:top w:val="nil"/>
              <w:left w:val="nil"/>
              <w:bottom w:val="single" w:sz="8" w:space="0" w:color="7F7F7F" w:themeColor="text1" w:themeTint="80"/>
              <w:right w:val="nil"/>
            </w:tcBorders>
            <w:shd w:val="clear" w:color="auto" w:fill="auto"/>
            <w:vAlign w:val="center"/>
            <w:hideMark/>
          </w:tcPr>
          <w:p w14:paraId="3BC0E0F6" w14:textId="1B86EC67" w:rsidR="00827ABA" w:rsidRPr="00DF7915" w:rsidRDefault="0028026C">
            <w:pPr>
              <w:spacing w:after="0" w:line="240" w:lineRule="auto"/>
              <w:rPr>
                <w:rFonts w:ascii="Arial" w:eastAsia="Times New Roman" w:hAnsi="Arial" w:cs="Arial"/>
                <w:b/>
                <w:bCs/>
                <w:color w:val="000000"/>
              </w:rPr>
            </w:pPr>
            <w:r>
              <w:rPr>
                <w:rFonts w:ascii="Arial" w:eastAsia="Times New Roman" w:hAnsi="Arial" w:cs="Arial"/>
                <w:b/>
                <w:bCs/>
                <w:color w:val="000000"/>
              </w:rPr>
              <w:t>Due Diligence Visits</w:t>
            </w:r>
          </w:p>
        </w:tc>
        <w:tc>
          <w:tcPr>
            <w:tcW w:w="3119" w:type="dxa"/>
            <w:tcBorders>
              <w:top w:val="nil"/>
              <w:left w:val="nil"/>
              <w:bottom w:val="single" w:sz="8" w:space="0" w:color="7F7F7F" w:themeColor="text1" w:themeTint="80"/>
              <w:right w:val="nil"/>
            </w:tcBorders>
            <w:shd w:val="clear" w:color="auto" w:fill="auto"/>
            <w:vAlign w:val="center"/>
            <w:hideMark/>
          </w:tcPr>
          <w:p w14:paraId="71831A93" w14:textId="374818FC" w:rsidR="00827ABA" w:rsidRPr="00796AB5" w:rsidRDefault="003D4EA7" w:rsidP="00796AB5">
            <w:pPr>
              <w:spacing w:after="0" w:line="240" w:lineRule="auto"/>
              <w:jc w:val="right"/>
              <w:rPr>
                <w:rFonts w:ascii="Arial" w:eastAsia="Times New Roman" w:hAnsi="Arial" w:cs="Arial"/>
                <w:b/>
                <w:bCs/>
                <w:color w:val="000000"/>
              </w:rPr>
            </w:pPr>
            <w:r>
              <w:rPr>
                <w:rFonts w:ascii="Arial" w:eastAsia="Times New Roman" w:hAnsi="Arial" w:cs="Arial"/>
                <w:b/>
                <w:bCs/>
                <w:color w:val="FF0000"/>
              </w:rPr>
              <w:t xml:space="preserve">Saturday </w:t>
            </w:r>
            <w:r w:rsidRPr="004030EA">
              <w:rPr>
                <w:rFonts w:ascii="Arial" w:eastAsia="Times New Roman" w:hAnsi="Arial" w:cs="Arial"/>
                <w:b/>
                <w:bCs/>
                <w:color w:val="FF0000"/>
              </w:rPr>
              <w:t>2</w:t>
            </w:r>
            <w:r>
              <w:rPr>
                <w:rFonts w:ascii="Arial" w:eastAsia="Times New Roman" w:hAnsi="Arial" w:cs="Arial"/>
                <w:b/>
                <w:bCs/>
                <w:color w:val="FF0000"/>
              </w:rPr>
              <w:t>0</w:t>
            </w:r>
            <w:r w:rsidRPr="003D4EA7">
              <w:rPr>
                <w:rFonts w:ascii="Arial" w:eastAsia="Times New Roman" w:hAnsi="Arial" w:cs="Arial"/>
                <w:b/>
                <w:bCs/>
                <w:color w:val="FF0000"/>
                <w:vertAlign w:val="superscript"/>
              </w:rPr>
              <w:t>th</w:t>
            </w:r>
            <w:r>
              <w:rPr>
                <w:rFonts w:ascii="Arial" w:eastAsia="Times New Roman" w:hAnsi="Arial" w:cs="Arial"/>
                <w:b/>
                <w:bCs/>
                <w:color w:val="FF0000"/>
              </w:rPr>
              <w:t xml:space="preserve"> January </w:t>
            </w:r>
            <w:r w:rsidRPr="004030EA">
              <w:rPr>
                <w:rFonts w:ascii="Arial" w:eastAsia="Times New Roman" w:hAnsi="Arial" w:cs="Arial"/>
                <w:b/>
                <w:bCs/>
                <w:color w:val="FF0000"/>
              </w:rPr>
              <w:t>202</w:t>
            </w:r>
            <w:r>
              <w:rPr>
                <w:rFonts w:ascii="Arial" w:eastAsia="Times New Roman" w:hAnsi="Arial" w:cs="Arial"/>
                <w:b/>
                <w:bCs/>
                <w:color w:val="FF0000"/>
              </w:rPr>
              <w:t>4</w:t>
            </w:r>
          </w:p>
        </w:tc>
      </w:tr>
      <w:tr w:rsidR="00827ABA" w:rsidRPr="00DF7915" w14:paraId="1C5CD99D" w14:textId="77777777" w:rsidTr="00796AB5">
        <w:trPr>
          <w:trHeight w:val="600"/>
        </w:trPr>
        <w:tc>
          <w:tcPr>
            <w:tcW w:w="5670" w:type="dxa"/>
            <w:tcBorders>
              <w:top w:val="nil"/>
              <w:left w:val="nil"/>
              <w:bottom w:val="nil"/>
              <w:right w:val="nil"/>
            </w:tcBorders>
            <w:shd w:val="clear" w:color="auto" w:fill="auto"/>
            <w:vAlign w:val="center"/>
            <w:hideMark/>
          </w:tcPr>
          <w:p w14:paraId="79CF83A4" w14:textId="3BE67294" w:rsidR="00827ABA" w:rsidRPr="00DF7915" w:rsidRDefault="0028026C">
            <w:pPr>
              <w:spacing w:after="0" w:line="240" w:lineRule="auto"/>
              <w:rPr>
                <w:rFonts w:ascii="Arial" w:eastAsia="Times New Roman" w:hAnsi="Arial" w:cs="Arial"/>
                <w:b/>
                <w:bCs/>
                <w:color w:val="000000"/>
              </w:rPr>
            </w:pPr>
            <w:r w:rsidRPr="00DF7915">
              <w:rPr>
                <w:rFonts w:ascii="Arial" w:eastAsia="Times New Roman" w:hAnsi="Arial" w:cs="Arial"/>
                <w:b/>
                <w:bCs/>
                <w:color w:val="000000"/>
              </w:rPr>
              <w:t xml:space="preserve">Final Negotiations </w:t>
            </w:r>
            <w:r w:rsidR="00853AEE" w:rsidRPr="00DF7915">
              <w:rPr>
                <w:rFonts w:ascii="Arial" w:eastAsia="Times New Roman" w:hAnsi="Arial" w:cs="Arial"/>
                <w:b/>
                <w:bCs/>
                <w:color w:val="000000"/>
              </w:rPr>
              <w:t>and</w:t>
            </w:r>
            <w:r w:rsidRPr="00DF7915">
              <w:rPr>
                <w:rFonts w:ascii="Arial" w:eastAsia="Times New Roman" w:hAnsi="Arial" w:cs="Arial"/>
                <w:b/>
                <w:bCs/>
                <w:color w:val="000000"/>
              </w:rPr>
              <w:t xml:space="preserve"> Contract Award</w:t>
            </w:r>
          </w:p>
        </w:tc>
        <w:tc>
          <w:tcPr>
            <w:tcW w:w="3119" w:type="dxa"/>
            <w:tcBorders>
              <w:top w:val="nil"/>
              <w:left w:val="nil"/>
              <w:bottom w:val="nil"/>
              <w:right w:val="nil"/>
            </w:tcBorders>
            <w:shd w:val="clear" w:color="auto" w:fill="auto"/>
            <w:vAlign w:val="center"/>
            <w:hideMark/>
          </w:tcPr>
          <w:p w14:paraId="28FA10A2" w14:textId="31E2316B" w:rsidR="00827ABA" w:rsidRPr="00375FF2" w:rsidRDefault="003D4EA7" w:rsidP="00375FF2">
            <w:pPr>
              <w:spacing w:after="0" w:line="240" w:lineRule="auto"/>
              <w:jc w:val="right"/>
              <w:rPr>
                <w:rFonts w:ascii="Arial" w:eastAsia="Times New Roman" w:hAnsi="Arial" w:cs="Arial"/>
                <w:b/>
                <w:bCs/>
                <w:color w:val="000000"/>
              </w:rPr>
            </w:pPr>
            <w:r>
              <w:rPr>
                <w:rFonts w:ascii="Arial" w:eastAsia="Times New Roman" w:hAnsi="Arial" w:cs="Arial"/>
                <w:b/>
                <w:bCs/>
                <w:color w:val="FF0000"/>
              </w:rPr>
              <w:t xml:space="preserve">Sunday </w:t>
            </w:r>
            <w:r w:rsidR="00913138" w:rsidRPr="004030EA">
              <w:rPr>
                <w:rFonts w:ascii="Arial" w:eastAsia="Times New Roman" w:hAnsi="Arial" w:cs="Arial"/>
                <w:b/>
                <w:bCs/>
                <w:color w:val="FF0000"/>
              </w:rPr>
              <w:t>2</w:t>
            </w:r>
            <w:r>
              <w:rPr>
                <w:rFonts w:ascii="Arial" w:eastAsia="Times New Roman" w:hAnsi="Arial" w:cs="Arial"/>
                <w:b/>
                <w:bCs/>
                <w:color w:val="FF0000"/>
              </w:rPr>
              <w:t>1</w:t>
            </w:r>
            <w:r w:rsidRPr="003D4EA7">
              <w:rPr>
                <w:rFonts w:ascii="Arial" w:eastAsia="Times New Roman" w:hAnsi="Arial" w:cs="Arial"/>
                <w:b/>
                <w:bCs/>
                <w:color w:val="FF0000"/>
                <w:vertAlign w:val="superscript"/>
              </w:rPr>
              <w:t>st</w:t>
            </w:r>
            <w:r>
              <w:rPr>
                <w:rFonts w:ascii="Arial" w:eastAsia="Times New Roman" w:hAnsi="Arial" w:cs="Arial"/>
                <w:b/>
                <w:bCs/>
                <w:color w:val="FF0000"/>
              </w:rPr>
              <w:t xml:space="preserve"> January</w:t>
            </w:r>
            <w:r w:rsidR="004030EA">
              <w:rPr>
                <w:rFonts w:ascii="Arial" w:eastAsia="Times New Roman" w:hAnsi="Arial" w:cs="Arial"/>
                <w:b/>
                <w:bCs/>
                <w:color w:val="FF0000"/>
              </w:rPr>
              <w:t xml:space="preserve"> </w:t>
            </w:r>
            <w:r w:rsidR="1AF2F0AE" w:rsidRPr="004030EA">
              <w:rPr>
                <w:rFonts w:ascii="Arial" w:eastAsia="Times New Roman" w:hAnsi="Arial" w:cs="Arial"/>
                <w:b/>
                <w:bCs/>
                <w:color w:val="FF0000"/>
              </w:rPr>
              <w:t>202</w:t>
            </w:r>
            <w:r>
              <w:rPr>
                <w:rFonts w:ascii="Arial" w:eastAsia="Times New Roman" w:hAnsi="Arial" w:cs="Arial"/>
                <w:b/>
                <w:bCs/>
                <w:color w:val="FF0000"/>
              </w:rPr>
              <w:t>4</w:t>
            </w:r>
          </w:p>
        </w:tc>
      </w:tr>
    </w:tbl>
    <w:p w14:paraId="40DE3C81" w14:textId="77777777" w:rsidR="00827ABA" w:rsidRPr="00FD331E" w:rsidRDefault="00827ABA" w:rsidP="00B2292B">
      <w:pPr>
        <w:spacing w:after="0" w:line="276" w:lineRule="auto"/>
        <w:rPr>
          <w:rFonts w:ascii="Arial" w:hAnsi="Arial" w:cs="Arial"/>
        </w:rPr>
      </w:pPr>
    </w:p>
    <w:p w14:paraId="64A4DA9A" w14:textId="4A5A45E8" w:rsidR="00943010" w:rsidRPr="00FD331E" w:rsidRDefault="00D454E2" w:rsidP="00B2292B">
      <w:pPr>
        <w:spacing w:after="0" w:line="276" w:lineRule="auto"/>
        <w:rPr>
          <w:rFonts w:ascii="Arial" w:hAnsi="Arial" w:cs="Arial"/>
        </w:rPr>
      </w:pPr>
      <w:r w:rsidRPr="00FD331E">
        <w:rPr>
          <w:rFonts w:ascii="Arial" w:hAnsi="Arial" w:cs="Arial"/>
        </w:rPr>
        <w:t>Please note that the above</w:t>
      </w:r>
      <w:r w:rsidR="00943010" w:rsidRPr="00FD331E">
        <w:rPr>
          <w:rFonts w:ascii="Arial" w:hAnsi="Arial" w:cs="Arial"/>
        </w:rPr>
        <w:t xml:space="preserve"> timings / dates are </w:t>
      </w:r>
      <w:r w:rsidRPr="00FD331E">
        <w:rPr>
          <w:rFonts w:ascii="Arial" w:hAnsi="Arial" w:cs="Arial"/>
        </w:rPr>
        <w:t xml:space="preserve">being shared for </w:t>
      </w:r>
      <w:r w:rsidR="00943010" w:rsidRPr="00FD331E">
        <w:rPr>
          <w:rFonts w:ascii="Arial" w:hAnsi="Arial" w:cs="Arial"/>
        </w:rPr>
        <w:t>indicative</w:t>
      </w:r>
      <w:r w:rsidRPr="00FD331E">
        <w:rPr>
          <w:rFonts w:ascii="Arial" w:hAnsi="Arial" w:cs="Arial"/>
        </w:rPr>
        <w:t xml:space="preserve"> purposes only</w:t>
      </w:r>
      <w:r w:rsidR="00943010" w:rsidRPr="00FD331E">
        <w:rPr>
          <w:rFonts w:ascii="Arial" w:hAnsi="Arial" w:cs="Arial"/>
        </w:rPr>
        <w:t xml:space="preserve"> and are subject to change. However, </w:t>
      </w:r>
      <w:r w:rsidR="00B3396F" w:rsidRPr="00FD331E">
        <w:rPr>
          <w:rFonts w:ascii="Arial" w:hAnsi="Arial" w:cs="Arial"/>
        </w:rPr>
        <w:t>MTI</w:t>
      </w:r>
      <w:r w:rsidR="00943010" w:rsidRPr="00FD331E">
        <w:rPr>
          <w:rFonts w:ascii="Arial" w:hAnsi="Arial" w:cs="Arial"/>
        </w:rPr>
        <w:t xml:space="preserve"> commits to ensure </w:t>
      </w:r>
      <w:r w:rsidR="00A542AB" w:rsidRPr="00FD331E">
        <w:rPr>
          <w:rFonts w:ascii="Arial" w:hAnsi="Arial" w:cs="Arial"/>
        </w:rPr>
        <w:t>Bidders are treated fairly, equally and have sufficient time made available to participate in this tender process.</w:t>
      </w:r>
    </w:p>
    <w:p w14:paraId="2CE11287" w14:textId="77777777" w:rsidR="00D74F68" w:rsidRPr="00FD331E" w:rsidRDefault="00D74F68" w:rsidP="00B2292B">
      <w:pPr>
        <w:spacing w:after="0" w:line="276" w:lineRule="auto"/>
        <w:rPr>
          <w:rFonts w:ascii="Arial" w:hAnsi="Arial" w:cs="Arial"/>
        </w:rPr>
      </w:pPr>
    </w:p>
    <w:p w14:paraId="51909FB5" w14:textId="5AF123D7" w:rsidR="008D328B" w:rsidRPr="00FD331E" w:rsidRDefault="00701329" w:rsidP="00B2292B">
      <w:pPr>
        <w:pStyle w:val="Heading3"/>
        <w:rPr>
          <w:rFonts w:ascii="Arial" w:hAnsi="Arial" w:cs="Arial"/>
          <w:b/>
          <w:color w:val="auto"/>
          <w:sz w:val="22"/>
          <w:szCs w:val="22"/>
        </w:rPr>
      </w:pPr>
      <w:r w:rsidRPr="00FD331E">
        <w:rPr>
          <w:rFonts w:ascii="Arial" w:hAnsi="Arial" w:cs="Arial"/>
          <w:b/>
          <w:color w:val="auto"/>
          <w:sz w:val="22"/>
          <w:szCs w:val="22"/>
        </w:rPr>
        <w:t>7</w:t>
      </w:r>
      <w:r w:rsidR="00AA3D36" w:rsidRPr="00FD331E">
        <w:rPr>
          <w:rFonts w:ascii="Arial" w:hAnsi="Arial" w:cs="Arial"/>
          <w:b/>
          <w:color w:val="auto"/>
          <w:sz w:val="22"/>
          <w:szCs w:val="22"/>
        </w:rPr>
        <w:t xml:space="preserve">.2 </w:t>
      </w:r>
      <w:r w:rsidR="00681375" w:rsidRPr="00FD331E">
        <w:rPr>
          <w:rFonts w:ascii="Arial" w:hAnsi="Arial" w:cs="Arial"/>
          <w:b/>
          <w:color w:val="auto"/>
          <w:sz w:val="22"/>
          <w:szCs w:val="22"/>
        </w:rPr>
        <w:t>DOCUMENTATION FOR SUBMISSION</w:t>
      </w:r>
    </w:p>
    <w:p w14:paraId="5752B31E" w14:textId="77777777" w:rsidR="008D328B" w:rsidRPr="006A2D7B" w:rsidRDefault="00D454E2" w:rsidP="006F4CCD">
      <w:pPr>
        <w:spacing w:after="0" w:line="276" w:lineRule="auto"/>
        <w:jc w:val="both"/>
        <w:rPr>
          <w:rFonts w:ascii="Arial" w:hAnsi="Arial" w:cs="Arial"/>
        </w:rPr>
      </w:pPr>
      <w:r w:rsidRPr="006A2D7B">
        <w:rPr>
          <w:rFonts w:ascii="Arial" w:hAnsi="Arial" w:cs="Arial"/>
        </w:rPr>
        <w:t>Bidders wishing to submit a proposal to this Invitation to Tender</w:t>
      </w:r>
      <w:r w:rsidR="00E71899" w:rsidRPr="006A2D7B">
        <w:rPr>
          <w:rFonts w:ascii="Arial" w:hAnsi="Arial" w:cs="Arial"/>
        </w:rPr>
        <w:t xml:space="preserve"> </w:t>
      </w:r>
      <w:r w:rsidR="00E71899" w:rsidRPr="006A2D7B">
        <w:rPr>
          <w:rFonts w:ascii="Arial" w:hAnsi="Arial" w:cs="Arial"/>
          <w:b/>
        </w:rPr>
        <w:t>must</w:t>
      </w:r>
      <w:r w:rsidR="00E71899" w:rsidRPr="006A2D7B">
        <w:rPr>
          <w:rFonts w:ascii="Arial" w:hAnsi="Arial" w:cs="Arial"/>
        </w:rPr>
        <w:t xml:space="preserve"> </w:t>
      </w:r>
      <w:r w:rsidR="00A542AB" w:rsidRPr="006A2D7B">
        <w:rPr>
          <w:rFonts w:ascii="Arial" w:hAnsi="Arial" w:cs="Arial"/>
        </w:rPr>
        <w:t xml:space="preserve">use the Bidder Response Document template in </w:t>
      </w:r>
      <w:hyperlink w:anchor="_PART_3_–" w:history="1">
        <w:r w:rsidR="00A542AB" w:rsidRPr="006A2D7B">
          <w:rPr>
            <w:rStyle w:val="Hyperlink"/>
            <w:rFonts w:cs="Arial"/>
            <w:color w:val="auto"/>
          </w:rPr>
          <w:t>Part 3</w:t>
        </w:r>
      </w:hyperlink>
      <w:r w:rsidR="00A542AB" w:rsidRPr="006A2D7B">
        <w:rPr>
          <w:rFonts w:ascii="Arial" w:hAnsi="Arial" w:cs="Arial"/>
        </w:rPr>
        <w:t xml:space="preserve"> of this Tender Pack.</w:t>
      </w:r>
      <w:r w:rsidRPr="006A2D7B">
        <w:rPr>
          <w:rFonts w:ascii="Arial" w:hAnsi="Arial" w:cs="Arial"/>
        </w:rPr>
        <w:t xml:space="preserve"> Any bids received using different formats will not be accepted.</w:t>
      </w:r>
    </w:p>
    <w:p w14:paraId="1AAE583F" w14:textId="77777777" w:rsidR="00500A90" w:rsidRPr="006A2D7B" w:rsidRDefault="00500A90" w:rsidP="00B2292B">
      <w:pPr>
        <w:spacing w:after="0" w:line="276" w:lineRule="auto"/>
        <w:rPr>
          <w:rFonts w:ascii="Arial" w:hAnsi="Arial" w:cs="Arial"/>
        </w:rPr>
      </w:pPr>
    </w:p>
    <w:p w14:paraId="2D7C3444" w14:textId="69515ADE" w:rsidR="001F6C5E" w:rsidRPr="006A2D7B" w:rsidRDefault="00720E5E" w:rsidP="006F4CCD">
      <w:pPr>
        <w:spacing w:after="0" w:line="276" w:lineRule="auto"/>
        <w:jc w:val="both"/>
        <w:rPr>
          <w:rFonts w:ascii="Arial" w:hAnsi="Arial" w:cs="Arial"/>
        </w:rPr>
      </w:pPr>
      <w:r w:rsidRPr="006A2D7B">
        <w:rPr>
          <w:rFonts w:ascii="Arial" w:hAnsi="Arial" w:cs="Arial"/>
        </w:rPr>
        <w:t>T</w:t>
      </w:r>
      <w:r w:rsidR="00A542AB" w:rsidRPr="006A2D7B">
        <w:rPr>
          <w:rFonts w:ascii="Arial" w:hAnsi="Arial" w:cs="Arial"/>
        </w:rPr>
        <w:t>his document has been created specifically for this tender and allows Bidders to demonstrate their ability to deliver</w:t>
      </w:r>
      <w:r w:rsidR="001F6C5E" w:rsidRPr="006A2D7B">
        <w:rPr>
          <w:rFonts w:ascii="Arial" w:hAnsi="Arial" w:cs="Arial"/>
        </w:rPr>
        <w:t xml:space="preserve"> the required goods and / or services. The Bidder Response document is linked to the Essential, Capability and Commercial </w:t>
      </w:r>
      <w:r w:rsidR="000A1463" w:rsidRPr="006A2D7B">
        <w:rPr>
          <w:rFonts w:ascii="Arial" w:hAnsi="Arial" w:cs="Arial"/>
        </w:rPr>
        <w:t>Criteria, which</w:t>
      </w:r>
      <w:r w:rsidR="00D454E2" w:rsidRPr="006A2D7B">
        <w:rPr>
          <w:rFonts w:ascii="Arial" w:hAnsi="Arial" w:cs="Arial"/>
        </w:rPr>
        <w:t xml:space="preserve"> will be used to evaluate the quality of the bids received.</w:t>
      </w:r>
    </w:p>
    <w:p w14:paraId="10EDE435" w14:textId="77777777" w:rsidR="00D454E2" w:rsidRPr="006A2D7B" w:rsidRDefault="00D454E2" w:rsidP="006F4CCD">
      <w:pPr>
        <w:spacing w:after="0" w:line="276" w:lineRule="auto"/>
        <w:jc w:val="both"/>
        <w:rPr>
          <w:rFonts w:ascii="Arial" w:hAnsi="Arial" w:cs="Arial"/>
        </w:rPr>
      </w:pPr>
      <w:r w:rsidRPr="006A2D7B">
        <w:rPr>
          <w:rFonts w:ascii="Arial" w:hAnsi="Arial" w:cs="Arial"/>
        </w:rPr>
        <w:t>Within</w:t>
      </w:r>
      <w:r w:rsidR="001F6C5E" w:rsidRPr="006A2D7B">
        <w:rPr>
          <w:rFonts w:ascii="Arial" w:hAnsi="Arial" w:cs="Arial"/>
        </w:rPr>
        <w:t xml:space="preserve"> the Bidder Response Docu</w:t>
      </w:r>
      <w:r w:rsidRPr="006A2D7B">
        <w:rPr>
          <w:rFonts w:ascii="Arial" w:hAnsi="Arial" w:cs="Arial"/>
        </w:rPr>
        <w:t>ment instructions are provided on</w:t>
      </w:r>
      <w:r w:rsidR="001F6C5E" w:rsidRPr="006A2D7B">
        <w:rPr>
          <w:rFonts w:ascii="Arial" w:hAnsi="Arial" w:cs="Arial"/>
        </w:rPr>
        <w:t xml:space="preserve"> how to complete the document and specific guidance is provided </w:t>
      </w:r>
      <w:r w:rsidRPr="006A2D7B">
        <w:rPr>
          <w:rFonts w:ascii="Arial" w:hAnsi="Arial" w:cs="Arial"/>
        </w:rPr>
        <w:t>on what information / supporting documentation is required.</w:t>
      </w:r>
    </w:p>
    <w:p w14:paraId="11586E05" w14:textId="77777777" w:rsidR="00720E5E" w:rsidRPr="006A2D7B" w:rsidRDefault="00720E5E" w:rsidP="00B2292B">
      <w:pPr>
        <w:spacing w:after="0" w:line="276" w:lineRule="auto"/>
        <w:rPr>
          <w:rFonts w:ascii="Arial" w:hAnsi="Arial" w:cs="Arial"/>
        </w:rPr>
      </w:pPr>
    </w:p>
    <w:p w14:paraId="0881621A" w14:textId="77777777" w:rsidR="00E71899" w:rsidRPr="00FD331E" w:rsidRDefault="00D9567E" w:rsidP="006F4CCD">
      <w:pPr>
        <w:spacing w:after="0" w:line="276" w:lineRule="auto"/>
        <w:jc w:val="both"/>
        <w:rPr>
          <w:rFonts w:ascii="Arial" w:hAnsi="Arial" w:cs="Arial"/>
        </w:rPr>
      </w:pPr>
      <w:r w:rsidRPr="006A2D7B">
        <w:rPr>
          <w:rFonts w:ascii="Arial" w:hAnsi="Arial" w:cs="Arial"/>
        </w:rPr>
        <w:t xml:space="preserve">The </w:t>
      </w:r>
      <w:r w:rsidR="001F6C5E" w:rsidRPr="006A2D7B">
        <w:rPr>
          <w:rFonts w:ascii="Arial" w:hAnsi="Arial" w:cs="Arial"/>
        </w:rPr>
        <w:t>Bidder</w:t>
      </w:r>
      <w:r w:rsidR="00C57948" w:rsidRPr="006A2D7B">
        <w:rPr>
          <w:rFonts w:ascii="Arial" w:hAnsi="Arial" w:cs="Arial"/>
        </w:rPr>
        <w:t xml:space="preserve"> </w:t>
      </w:r>
      <w:r w:rsidR="001F6C5E" w:rsidRPr="006A2D7B">
        <w:rPr>
          <w:rFonts w:ascii="Arial" w:hAnsi="Arial" w:cs="Arial"/>
        </w:rPr>
        <w:t>is</w:t>
      </w:r>
      <w:r w:rsidRPr="006A2D7B">
        <w:rPr>
          <w:rFonts w:ascii="Arial" w:hAnsi="Arial" w:cs="Arial"/>
        </w:rPr>
        <w:t xml:space="preserve"> exp</w:t>
      </w:r>
      <w:r w:rsidR="001F6C5E" w:rsidRPr="006A2D7B">
        <w:rPr>
          <w:rFonts w:ascii="Arial" w:hAnsi="Arial" w:cs="Arial"/>
        </w:rPr>
        <w:t>ected to sign the statement in S</w:t>
      </w:r>
      <w:r w:rsidRPr="006A2D7B">
        <w:rPr>
          <w:rFonts w:ascii="Arial" w:hAnsi="Arial" w:cs="Arial"/>
        </w:rPr>
        <w:t>ection 3</w:t>
      </w:r>
      <w:r w:rsidR="001F6C5E" w:rsidRPr="006A2D7B">
        <w:rPr>
          <w:rFonts w:ascii="Arial" w:hAnsi="Arial" w:cs="Arial"/>
        </w:rPr>
        <w:t xml:space="preserve"> of the Bidder Response Document</w:t>
      </w:r>
      <w:r w:rsidRPr="006A2D7B">
        <w:rPr>
          <w:rFonts w:ascii="Arial" w:hAnsi="Arial" w:cs="Arial"/>
        </w:rPr>
        <w:t xml:space="preserve"> to confirm that the </w:t>
      </w:r>
      <w:r w:rsidR="00500A90" w:rsidRPr="006A2D7B">
        <w:rPr>
          <w:rFonts w:ascii="Arial" w:hAnsi="Arial" w:cs="Arial"/>
        </w:rPr>
        <w:t>bidder</w:t>
      </w:r>
      <w:r w:rsidRPr="006A2D7B">
        <w:rPr>
          <w:rFonts w:ascii="Arial" w:hAnsi="Arial" w:cs="Arial"/>
        </w:rPr>
        <w:t xml:space="preserve"> response is accurate and can be relied upon</w:t>
      </w:r>
    </w:p>
    <w:p w14:paraId="39B9E242" w14:textId="77777777" w:rsidR="00AA3D36" w:rsidRPr="00FD331E" w:rsidRDefault="00AA3D36" w:rsidP="00B2292B">
      <w:pPr>
        <w:spacing w:after="0" w:line="276" w:lineRule="auto"/>
        <w:rPr>
          <w:rFonts w:ascii="Arial" w:hAnsi="Arial" w:cs="Arial"/>
        </w:rPr>
      </w:pPr>
    </w:p>
    <w:p w14:paraId="2B29CE9A" w14:textId="1C74FD29" w:rsidR="008D328B" w:rsidRPr="00FD331E" w:rsidRDefault="00701329" w:rsidP="00B2292B">
      <w:pPr>
        <w:pStyle w:val="Heading3"/>
        <w:rPr>
          <w:rFonts w:ascii="Arial" w:hAnsi="Arial" w:cs="Arial"/>
          <w:b/>
          <w:color w:val="auto"/>
          <w:sz w:val="22"/>
          <w:szCs w:val="22"/>
        </w:rPr>
      </w:pPr>
      <w:r w:rsidRPr="00FD331E">
        <w:rPr>
          <w:rFonts w:ascii="Arial" w:hAnsi="Arial" w:cs="Arial"/>
          <w:b/>
          <w:color w:val="auto"/>
          <w:sz w:val="22"/>
          <w:szCs w:val="22"/>
        </w:rPr>
        <w:t>7</w:t>
      </w:r>
      <w:r w:rsidR="00B2292B" w:rsidRPr="00FD331E">
        <w:rPr>
          <w:rFonts w:ascii="Arial" w:hAnsi="Arial" w:cs="Arial"/>
          <w:b/>
          <w:color w:val="auto"/>
          <w:sz w:val="22"/>
          <w:szCs w:val="22"/>
        </w:rPr>
        <w:t xml:space="preserve">.3 </w:t>
      </w:r>
      <w:r w:rsidR="00681375" w:rsidRPr="00FD331E">
        <w:rPr>
          <w:rFonts w:ascii="Arial" w:hAnsi="Arial" w:cs="Arial"/>
          <w:b/>
          <w:color w:val="auto"/>
          <w:sz w:val="22"/>
          <w:szCs w:val="22"/>
        </w:rPr>
        <w:t>SUBMISSION OF BIDS</w:t>
      </w:r>
    </w:p>
    <w:p w14:paraId="3C1E6C6C" w14:textId="77777777" w:rsidR="00C81C3E" w:rsidRPr="00FD331E" w:rsidRDefault="001F6C5E" w:rsidP="006F4CCD">
      <w:pPr>
        <w:spacing w:after="0" w:line="276" w:lineRule="auto"/>
        <w:jc w:val="both"/>
        <w:rPr>
          <w:rFonts w:ascii="Arial" w:hAnsi="Arial" w:cs="Arial"/>
        </w:rPr>
      </w:pPr>
      <w:r w:rsidRPr="006A2D7B">
        <w:rPr>
          <w:rFonts w:ascii="Arial" w:hAnsi="Arial" w:cs="Arial"/>
        </w:rPr>
        <w:t>Responses will only be accepted in the requested format.</w:t>
      </w:r>
      <w:r w:rsidR="00C81C3E" w:rsidRPr="006A2D7B">
        <w:rPr>
          <w:rFonts w:ascii="Arial" w:hAnsi="Arial" w:cs="Arial"/>
        </w:rPr>
        <w:t xml:space="preserve"> </w:t>
      </w:r>
      <w:r w:rsidR="00C81C3E" w:rsidRPr="006A2D7B">
        <w:rPr>
          <w:rFonts w:ascii="Arial" w:hAnsi="Arial" w:cs="Arial"/>
          <w:b/>
        </w:rPr>
        <w:t>Any incomplete responses or responses not in the format of the provide templates may be treated as void</w:t>
      </w:r>
      <w:r w:rsidR="00C81C3E" w:rsidRPr="006A2D7B">
        <w:rPr>
          <w:rFonts w:ascii="Arial" w:hAnsi="Arial" w:cs="Arial"/>
        </w:rPr>
        <w:t>.</w:t>
      </w:r>
    </w:p>
    <w:p w14:paraId="763231E4" w14:textId="77777777" w:rsidR="00E24A7F" w:rsidRPr="00FD331E" w:rsidRDefault="00E24A7F" w:rsidP="00B2292B">
      <w:pPr>
        <w:spacing w:after="0" w:line="276" w:lineRule="auto"/>
        <w:rPr>
          <w:rFonts w:ascii="Arial" w:hAnsi="Arial" w:cs="Arial"/>
        </w:rPr>
      </w:pPr>
    </w:p>
    <w:p w14:paraId="7EB0DCAE" w14:textId="67B6737A" w:rsidR="00E71899" w:rsidRPr="00FD331E" w:rsidRDefault="00EA61A5" w:rsidP="00B2292B">
      <w:pPr>
        <w:spacing w:after="0" w:line="276" w:lineRule="auto"/>
        <w:rPr>
          <w:rFonts w:ascii="Arial" w:hAnsi="Arial" w:cs="Arial"/>
        </w:rPr>
      </w:pPr>
      <w:r w:rsidRPr="00FD331E">
        <w:rPr>
          <w:rFonts w:ascii="Arial" w:hAnsi="Arial" w:cs="Arial"/>
        </w:rPr>
        <w:t>Bids can be submitted by hard copy</w:t>
      </w:r>
      <w:r w:rsidR="008F34AB">
        <w:rPr>
          <w:rFonts w:ascii="Arial" w:hAnsi="Arial" w:cs="Arial"/>
        </w:rPr>
        <w:t xml:space="preserve"> as detailed below</w:t>
      </w:r>
      <w:r w:rsidR="001F6C5E" w:rsidRPr="00FD331E">
        <w:rPr>
          <w:rFonts w:ascii="Arial" w:hAnsi="Arial" w:cs="Arial"/>
        </w:rPr>
        <w:t>:</w:t>
      </w:r>
    </w:p>
    <w:p w14:paraId="1348D408" w14:textId="047B65B7" w:rsidR="008216A5" w:rsidRPr="00FD331E" w:rsidRDefault="008216A5" w:rsidP="00B2292B">
      <w:pPr>
        <w:spacing w:after="0" w:line="276" w:lineRule="auto"/>
        <w:rPr>
          <w:rFonts w:ascii="Arial" w:hAnsi="Arial" w:cs="Arial"/>
        </w:rPr>
      </w:pPr>
    </w:p>
    <w:p w14:paraId="6BFB037B" w14:textId="10E48019" w:rsidR="008216A5" w:rsidRPr="006A2D7B" w:rsidRDefault="008216A5" w:rsidP="00B16E96">
      <w:pPr>
        <w:pStyle w:val="ListParagraph"/>
        <w:numPr>
          <w:ilvl w:val="0"/>
          <w:numId w:val="5"/>
        </w:numPr>
        <w:spacing w:after="0" w:line="276" w:lineRule="auto"/>
        <w:rPr>
          <w:rFonts w:ascii="Arial" w:hAnsi="Arial" w:cs="Arial"/>
        </w:rPr>
      </w:pPr>
      <w:r w:rsidRPr="006A2D7B">
        <w:rPr>
          <w:rFonts w:ascii="Arial" w:hAnsi="Arial" w:cs="Arial"/>
        </w:rPr>
        <w:lastRenderedPageBreak/>
        <w:t xml:space="preserve">Two hard copies of </w:t>
      </w:r>
      <w:r w:rsidR="00DC7709">
        <w:rPr>
          <w:rFonts w:ascii="Arial" w:hAnsi="Arial" w:cs="Arial"/>
        </w:rPr>
        <w:t xml:space="preserve">LOT submitted </w:t>
      </w:r>
      <w:r w:rsidRPr="006A2D7B">
        <w:rPr>
          <w:rFonts w:ascii="Arial" w:hAnsi="Arial" w:cs="Arial"/>
        </w:rPr>
        <w:t xml:space="preserve">on headed </w:t>
      </w:r>
      <w:r w:rsidR="00853AEE" w:rsidRPr="006A2D7B">
        <w:rPr>
          <w:rFonts w:ascii="Arial" w:hAnsi="Arial" w:cs="Arial"/>
        </w:rPr>
        <w:t>paper.</w:t>
      </w:r>
    </w:p>
    <w:p w14:paraId="35799ECA" w14:textId="7FA6773C" w:rsidR="008F34AB" w:rsidRDefault="008216A5" w:rsidP="00B16E96">
      <w:pPr>
        <w:pStyle w:val="ListParagraph"/>
        <w:numPr>
          <w:ilvl w:val="1"/>
          <w:numId w:val="5"/>
        </w:numPr>
        <w:spacing w:after="0" w:line="276" w:lineRule="auto"/>
        <w:rPr>
          <w:rFonts w:ascii="Arial" w:hAnsi="Arial" w:cs="Arial"/>
        </w:rPr>
      </w:pPr>
      <w:r w:rsidRPr="00FD331E">
        <w:rPr>
          <w:rFonts w:ascii="Arial" w:hAnsi="Arial" w:cs="Arial"/>
        </w:rPr>
        <w:t xml:space="preserve">Bids to be submitted </w:t>
      </w:r>
      <w:r w:rsidR="006A2D7B" w:rsidRPr="00FD331E">
        <w:rPr>
          <w:rFonts w:ascii="Arial" w:hAnsi="Arial" w:cs="Arial"/>
        </w:rPr>
        <w:t>to</w:t>
      </w:r>
      <w:r w:rsidR="006A2D7B">
        <w:rPr>
          <w:rFonts w:ascii="Arial" w:hAnsi="Arial" w:cs="Arial"/>
        </w:rPr>
        <w:t>:</w:t>
      </w:r>
    </w:p>
    <w:p w14:paraId="7C1B4C4D" w14:textId="77777777" w:rsidR="00BA1A9A" w:rsidRDefault="00BA1A9A" w:rsidP="00BA1A9A">
      <w:pPr>
        <w:pStyle w:val="ListParagraph"/>
        <w:spacing w:after="0" w:line="276" w:lineRule="auto"/>
        <w:ind w:left="1440"/>
        <w:rPr>
          <w:rFonts w:ascii="Arial" w:hAnsi="Arial" w:cs="Arial"/>
        </w:rPr>
      </w:pPr>
    </w:p>
    <w:p w14:paraId="39795A85" w14:textId="77777777" w:rsidR="00BA1A9A" w:rsidRPr="00BA1A9A" w:rsidRDefault="00BA1A9A" w:rsidP="00BA1A9A">
      <w:pPr>
        <w:pStyle w:val="ListParagraph"/>
        <w:spacing w:after="0"/>
        <w:rPr>
          <w:rFonts w:ascii="Arial" w:eastAsia="Calibri" w:hAnsi="Arial" w:cs="Arial"/>
          <w:b/>
          <w:bCs/>
          <w:sz w:val="22"/>
          <w:szCs w:val="22"/>
        </w:rPr>
      </w:pPr>
      <w:r w:rsidRPr="00BA1A9A">
        <w:rPr>
          <w:rFonts w:ascii="Arial" w:eastAsia="Calibri" w:hAnsi="Arial" w:cs="Arial"/>
          <w:b/>
          <w:bCs/>
          <w:sz w:val="22"/>
          <w:szCs w:val="22"/>
        </w:rPr>
        <w:t xml:space="preserve">Medical Teams International </w:t>
      </w:r>
    </w:p>
    <w:p w14:paraId="7F927116" w14:textId="77777777" w:rsidR="00BA1A9A" w:rsidRPr="00BA1A9A" w:rsidRDefault="00BA1A9A" w:rsidP="00BA1A9A">
      <w:pPr>
        <w:pStyle w:val="ListParagraph"/>
        <w:spacing w:after="0"/>
        <w:rPr>
          <w:rFonts w:ascii="Arial" w:eastAsia="Calibri" w:hAnsi="Arial" w:cs="Arial"/>
          <w:b/>
          <w:bCs/>
          <w:sz w:val="22"/>
          <w:szCs w:val="22"/>
        </w:rPr>
      </w:pPr>
      <w:r w:rsidRPr="00BA1A9A">
        <w:rPr>
          <w:rFonts w:ascii="Arial" w:eastAsia="Calibri" w:hAnsi="Arial" w:cs="Arial"/>
          <w:b/>
          <w:bCs/>
          <w:sz w:val="22"/>
          <w:szCs w:val="22"/>
        </w:rPr>
        <w:t xml:space="preserve">Al-Meydan District | House Number 231 | </w:t>
      </w:r>
      <w:proofErr w:type="spellStart"/>
      <w:r w:rsidRPr="00BA1A9A">
        <w:rPr>
          <w:rFonts w:ascii="Arial" w:eastAsia="Calibri" w:hAnsi="Arial" w:cs="Arial"/>
          <w:b/>
          <w:bCs/>
          <w:sz w:val="22"/>
          <w:szCs w:val="22"/>
        </w:rPr>
        <w:t>Gedaref</w:t>
      </w:r>
      <w:proofErr w:type="spellEnd"/>
      <w:r w:rsidRPr="00BA1A9A">
        <w:rPr>
          <w:rFonts w:ascii="Arial" w:eastAsia="Calibri" w:hAnsi="Arial" w:cs="Arial"/>
          <w:b/>
          <w:bCs/>
          <w:sz w:val="22"/>
          <w:szCs w:val="22"/>
        </w:rPr>
        <w:t xml:space="preserve"> Town | Sudan</w:t>
      </w:r>
    </w:p>
    <w:p w14:paraId="300951DA" w14:textId="671619BC" w:rsidR="00BA1A9A" w:rsidRPr="00BA1A9A" w:rsidRDefault="00BA1A9A" w:rsidP="00BA1A9A">
      <w:pPr>
        <w:pStyle w:val="ListParagraph"/>
        <w:spacing w:after="0"/>
        <w:rPr>
          <w:rStyle w:val="Hyperlink"/>
          <w:b/>
          <w:bCs/>
        </w:rPr>
      </w:pPr>
      <w:hyperlink r:id="rId14" w:history="1">
        <w:r w:rsidRPr="00297072">
          <w:rPr>
            <w:rStyle w:val="Hyperlink"/>
            <w:b/>
            <w:bCs/>
          </w:rPr>
          <w:t>boboke@medicalteams.org</w:t>
        </w:r>
      </w:hyperlink>
    </w:p>
    <w:p w14:paraId="7095F195" w14:textId="77777777" w:rsidR="00BA1A9A" w:rsidRDefault="00BA1A9A" w:rsidP="00BA1A9A">
      <w:pPr>
        <w:pStyle w:val="ListParagraph"/>
        <w:spacing w:after="0"/>
        <w:rPr>
          <w:rFonts w:ascii="Arial" w:eastAsia="Calibri" w:hAnsi="Arial" w:cs="Arial"/>
          <w:b/>
          <w:sz w:val="22"/>
          <w:szCs w:val="22"/>
        </w:rPr>
      </w:pPr>
      <w:r w:rsidRPr="00BA1A9A">
        <w:rPr>
          <w:rFonts w:ascii="Arial" w:hAnsi="Arial" w:cs="Arial"/>
          <w:b/>
          <w:bCs/>
        </w:rPr>
        <w:t xml:space="preserve">Tel: </w:t>
      </w:r>
      <w:r w:rsidRPr="00BA1A9A">
        <w:rPr>
          <w:rFonts w:ascii="Arial" w:eastAsia="Calibri" w:hAnsi="Arial" w:cs="Arial"/>
          <w:b/>
          <w:sz w:val="22"/>
          <w:szCs w:val="22"/>
        </w:rPr>
        <w:t xml:space="preserve">+256 (0) 759 207 244 </w:t>
      </w:r>
      <w:r w:rsidRPr="00EA34DD">
        <w:rPr>
          <w:rFonts w:eastAsia="Calibri"/>
        </w:rPr>
        <w:drawing>
          <wp:inline distT="0" distB="0" distL="0" distR="0" wp14:anchorId="4361D5B8" wp14:editId="1B50BF99">
            <wp:extent cx="120650" cy="101600"/>
            <wp:effectExtent l="0" t="0" r="12700" b="12700"/>
            <wp:docPr id="1663970650" name="Picture 1663970650" descr="A green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89480" name="Picture 1" descr="A green phone in a circl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0650" cy="101600"/>
                    </a:xfrm>
                    <a:prstGeom prst="rect">
                      <a:avLst/>
                    </a:prstGeom>
                    <a:noFill/>
                    <a:ln>
                      <a:noFill/>
                    </a:ln>
                  </pic:spPr>
                </pic:pic>
              </a:graphicData>
            </a:graphic>
          </wp:inline>
        </w:drawing>
      </w:r>
      <w:r w:rsidRPr="00BA1A9A">
        <w:rPr>
          <w:rFonts w:ascii="Arial" w:eastAsia="Calibri" w:hAnsi="Arial" w:cs="Arial"/>
          <w:b/>
          <w:sz w:val="22"/>
          <w:szCs w:val="22"/>
        </w:rPr>
        <w:t>+256 (0) 774 123 427</w:t>
      </w:r>
    </w:p>
    <w:p w14:paraId="17CC9CF4" w14:textId="77777777" w:rsidR="0067710C" w:rsidRPr="00BA1A9A" w:rsidRDefault="0067710C" w:rsidP="00BA1A9A">
      <w:pPr>
        <w:pStyle w:val="ListParagraph"/>
        <w:spacing w:after="0"/>
        <w:rPr>
          <w:rStyle w:val="Hyperlink"/>
          <w:b/>
          <w:bCs/>
        </w:rPr>
      </w:pPr>
    </w:p>
    <w:p w14:paraId="118CD6D9" w14:textId="650A781C" w:rsidR="008F34AB" w:rsidRDefault="008216A5" w:rsidP="008F0E01">
      <w:pPr>
        <w:pStyle w:val="ListParagraph"/>
        <w:numPr>
          <w:ilvl w:val="1"/>
          <w:numId w:val="5"/>
        </w:numPr>
        <w:spacing w:after="0" w:line="276" w:lineRule="auto"/>
        <w:rPr>
          <w:rFonts w:ascii="Arial" w:hAnsi="Arial" w:cs="Arial"/>
        </w:rPr>
      </w:pPr>
      <w:r w:rsidRPr="00FD331E">
        <w:rPr>
          <w:rFonts w:ascii="Arial" w:hAnsi="Arial" w:cs="Arial"/>
        </w:rPr>
        <w:t xml:space="preserve">Bids should be submitted in a single sealed envelope addressed to </w:t>
      </w:r>
    </w:p>
    <w:p w14:paraId="74237F43" w14:textId="55EE3218" w:rsidR="008216A5" w:rsidRPr="00FD331E" w:rsidRDefault="008F34AB" w:rsidP="008F34AB">
      <w:pPr>
        <w:pStyle w:val="ListParagraph"/>
        <w:spacing w:after="0" w:line="276" w:lineRule="auto"/>
        <w:ind w:left="1440"/>
        <w:rPr>
          <w:rFonts w:ascii="Arial" w:hAnsi="Arial" w:cs="Arial"/>
        </w:rPr>
      </w:pPr>
      <w:r w:rsidRPr="008F34AB">
        <w:rPr>
          <w:rFonts w:ascii="Arial" w:hAnsi="Arial" w:cs="Arial"/>
          <w:b/>
          <w:bCs/>
        </w:rPr>
        <w:t>The</w:t>
      </w:r>
      <w:r w:rsidR="008F0E01">
        <w:rPr>
          <w:rFonts w:ascii="Arial" w:hAnsi="Arial" w:cs="Arial"/>
          <w:b/>
          <w:bCs/>
        </w:rPr>
        <w:t xml:space="preserve"> Logistics </w:t>
      </w:r>
      <w:r>
        <w:rPr>
          <w:rFonts w:ascii="Arial" w:hAnsi="Arial" w:cs="Arial"/>
          <w:b/>
          <w:bCs/>
        </w:rPr>
        <w:t>Manager</w:t>
      </w:r>
    </w:p>
    <w:p w14:paraId="10D63351" w14:textId="6DF91889" w:rsidR="008216A5" w:rsidRPr="00FD331E" w:rsidRDefault="008216A5" w:rsidP="00B16E96">
      <w:pPr>
        <w:pStyle w:val="ListParagraph"/>
        <w:numPr>
          <w:ilvl w:val="1"/>
          <w:numId w:val="5"/>
        </w:numPr>
        <w:spacing w:after="0" w:line="276" w:lineRule="auto"/>
        <w:rPr>
          <w:rFonts w:ascii="Arial" w:hAnsi="Arial" w:cs="Arial"/>
        </w:rPr>
      </w:pPr>
      <w:r w:rsidRPr="00FD331E">
        <w:rPr>
          <w:rFonts w:ascii="Arial" w:hAnsi="Arial" w:cs="Arial"/>
        </w:rPr>
        <w:t>The envelope should clearly indicate the</w:t>
      </w:r>
      <w:r w:rsidR="00DC7709">
        <w:rPr>
          <w:rFonts w:ascii="Arial" w:hAnsi="Arial" w:cs="Arial"/>
        </w:rPr>
        <w:t xml:space="preserve"> </w:t>
      </w:r>
      <w:r w:rsidR="00DC7709" w:rsidRPr="00DC7709">
        <w:rPr>
          <w:rFonts w:ascii="Arial" w:hAnsi="Arial" w:cs="Arial"/>
          <w:b/>
          <w:bCs/>
        </w:rPr>
        <w:t>LOT NUMBER</w:t>
      </w:r>
      <w:r w:rsidRPr="00FD331E">
        <w:rPr>
          <w:rFonts w:ascii="Arial" w:hAnsi="Arial" w:cs="Arial"/>
        </w:rPr>
        <w:t xml:space="preserve"> Invitation to tender reference.</w:t>
      </w:r>
    </w:p>
    <w:p w14:paraId="047B5537" w14:textId="77777777" w:rsidR="008216A5" w:rsidRPr="006A2D7B" w:rsidRDefault="008216A5" w:rsidP="00B16E96">
      <w:pPr>
        <w:pStyle w:val="ListParagraph"/>
        <w:numPr>
          <w:ilvl w:val="1"/>
          <w:numId w:val="5"/>
        </w:numPr>
        <w:spacing w:after="0" w:line="276" w:lineRule="auto"/>
        <w:rPr>
          <w:rFonts w:ascii="Arial" w:hAnsi="Arial" w:cs="Arial"/>
        </w:rPr>
      </w:pPr>
      <w:r w:rsidRPr="006A2D7B">
        <w:rPr>
          <w:rFonts w:ascii="Arial" w:hAnsi="Arial" w:cs="Arial"/>
        </w:rPr>
        <w:t xml:space="preserve">All documentation submitted should be done in their own clearly labelled envelopes (e.g. Bidder Response Document, Financial Accounts, Bill of Quantities etc.), which are submitted in one single envelope as detailed above. </w:t>
      </w:r>
    </w:p>
    <w:p w14:paraId="0A80C798" w14:textId="77777777" w:rsidR="008216A5" w:rsidRPr="00FD331E" w:rsidRDefault="008216A5" w:rsidP="00B2292B">
      <w:pPr>
        <w:spacing w:after="0" w:line="276" w:lineRule="auto"/>
        <w:rPr>
          <w:rFonts w:ascii="Arial" w:hAnsi="Arial" w:cs="Arial"/>
        </w:rPr>
      </w:pPr>
    </w:p>
    <w:p w14:paraId="0975D6EF" w14:textId="77777777" w:rsidR="00513A8C" w:rsidRPr="00FD331E" w:rsidRDefault="00513A8C" w:rsidP="00B2292B">
      <w:pPr>
        <w:spacing w:after="0" w:line="276" w:lineRule="auto"/>
        <w:rPr>
          <w:rFonts w:ascii="Arial" w:hAnsi="Arial" w:cs="Arial"/>
        </w:rPr>
      </w:pPr>
    </w:p>
    <w:p w14:paraId="08C33198" w14:textId="42E821F9" w:rsidR="00C81C3E" w:rsidRPr="00FD331E" w:rsidRDefault="00701329" w:rsidP="69478D9A">
      <w:pPr>
        <w:pStyle w:val="Heading3"/>
        <w:rPr>
          <w:rFonts w:ascii="Arial" w:hAnsi="Arial" w:cs="Arial"/>
          <w:b/>
          <w:bCs/>
          <w:color w:val="auto"/>
          <w:sz w:val="22"/>
          <w:szCs w:val="22"/>
        </w:rPr>
      </w:pPr>
      <w:r w:rsidRPr="69478D9A">
        <w:rPr>
          <w:rFonts w:ascii="Arial" w:hAnsi="Arial" w:cs="Arial"/>
          <w:b/>
          <w:bCs/>
          <w:color w:val="auto"/>
          <w:sz w:val="22"/>
          <w:szCs w:val="22"/>
        </w:rPr>
        <w:t>7</w:t>
      </w:r>
      <w:r w:rsidR="00B2292B" w:rsidRPr="69478D9A">
        <w:rPr>
          <w:rFonts w:ascii="Arial" w:hAnsi="Arial" w:cs="Arial"/>
          <w:b/>
          <w:bCs/>
          <w:color w:val="auto"/>
          <w:sz w:val="22"/>
          <w:szCs w:val="22"/>
        </w:rPr>
        <w:t xml:space="preserve">.4 </w:t>
      </w:r>
      <w:r w:rsidR="00681375" w:rsidRPr="69478D9A">
        <w:rPr>
          <w:rFonts w:ascii="Arial" w:hAnsi="Arial" w:cs="Arial"/>
          <w:b/>
          <w:bCs/>
          <w:color w:val="auto"/>
          <w:sz w:val="22"/>
          <w:szCs w:val="22"/>
        </w:rPr>
        <w:t>CLOSING DATE FOR BID SUBMISSION</w:t>
      </w:r>
    </w:p>
    <w:p w14:paraId="483336B6" w14:textId="7016560E" w:rsidR="00681375" w:rsidRPr="00FD331E" w:rsidRDefault="00C81C3E" w:rsidP="57BF9842">
      <w:pPr>
        <w:spacing w:after="0" w:line="276" w:lineRule="auto"/>
        <w:rPr>
          <w:rFonts w:ascii="Arial" w:hAnsi="Arial" w:cs="Arial"/>
        </w:rPr>
      </w:pPr>
      <w:r w:rsidRPr="69478D9A">
        <w:rPr>
          <w:rFonts w:ascii="Arial" w:hAnsi="Arial" w:cs="Arial"/>
        </w:rPr>
        <w:t xml:space="preserve">Your </w:t>
      </w:r>
      <w:r w:rsidR="008216A5" w:rsidRPr="69478D9A">
        <w:rPr>
          <w:rFonts w:ascii="Arial" w:hAnsi="Arial" w:cs="Arial"/>
        </w:rPr>
        <w:t xml:space="preserve">bid </w:t>
      </w:r>
      <w:r w:rsidRPr="69478D9A">
        <w:rPr>
          <w:rFonts w:ascii="Arial" w:hAnsi="Arial" w:cs="Arial"/>
        </w:rPr>
        <w:t xml:space="preserve">must be received at the </w:t>
      </w:r>
      <w:r w:rsidR="00D454E2" w:rsidRPr="69478D9A">
        <w:rPr>
          <w:rFonts w:ascii="Arial" w:hAnsi="Arial" w:cs="Arial"/>
        </w:rPr>
        <w:t>specific email address</w:t>
      </w:r>
      <w:r w:rsidRPr="69478D9A">
        <w:rPr>
          <w:rFonts w:ascii="Arial" w:hAnsi="Arial" w:cs="Arial"/>
        </w:rPr>
        <w:t xml:space="preserve">, no later than </w:t>
      </w:r>
      <w:r w:rsidR="007F701F" w:rsidRPr="00B17C49">
        <w:rPr>
          <w:rFonts w:ascii="Arial" w:hAnsi="Arial" w:cs="Arial"/>
          <w:b/>
          <w:bCs/>
          <w:color w:val="FF0000"/>
          <w:u w:val="single"/>
        </w:rPr>
        <w:t xml:space="preserve">2:00PM </w:t>
      </w:r>
      <w:r w:rsidR="003D4EA7">
        <w:rPr>
          <w:rFonts w:ascii="Arial" w:eastAsia="Times New Roman" w:hAnsi="Arial" w:cs="Arial"/>
          <w:b/>
          <w:bCs/>
          <w:color w:val="FF0000"/>
          <w:u w:val="single"/>
        </w:rPr>
        <w:t>Thursday</w:t>
      </w:r>
      <w:r w:rsidR="007F701F" w:rsidRPr="00B17C49">
        <w:rPr>
          <w:rFonts w:ascii="Arial" w:eastAsia="Times New Roman" w:hAnsi="Arial" w:cs="Arial"/>
          <w:b/>
          <w:bCs/>
          <w:color w:val="FF0000"/>
          <w:u w:val="single"/>
        </w:rPr>
        <w:t xml:space="preserve"> </w:t>
      </w:r>
      <w:r w:rsidR="003D4EA7">
        <w:rPr>
          <w:rFonts w:ascii="Arial" w:eastAsia="Times New Roman" w:hAnsi="Arial" w:cs="Arial"/>
          <w:b/>
          <w:bCs/>
          <w:color w:val="FF0000"/>
          <w:u w:val="single"/>
        </w:rPr>
        <w:t>11</w:t>
      </w:r>
      <w:r w:rsidR="007F701F" w:rsidRPr="00B17C49">
        <w:rPr>
          <w:rFonts w:ascii="Arial" w:eastAsia="Times New Roman" w:hAnsi="Arial" w:cs="Arial"/>
          <w:b/>
          <w:bCs/>
          <w:color w:val="FF0000"/>
          <w:u w:val="single"/>
          <w:vertAlign w:val="superscript"/>
        </w:rPr>
        <w:t>th</w:t>
      </w:r>
      <w:r w:rsidR="007F701F" w:rsidRPr="00B17C49">
        <w:rPr>
          <w:rFonts w:ascii="Arial" w:eastAsia="Times New Roman" w:hAnsi="Arial" w:cs="Arial"/>
          <w:color w:val="FF0000"/>
          <w:u w:val="single"/>
        </w:rPr>
        <w:t xml:space="preserve"> </w:t>
      </w:r>
      <w:r w:rsidR="00DC7709">
        <w:rPr>
          <w:rFonts w:ascii="Arial" w:eastAsia="Times New Roman" w:hAnsi="Arial" w:cs="Arial"/>
          <w:b/>
          <w:bCs/>
          <w:color w:val="FF0000"/>
          <w:u w:val="single"/>
        </w:rPr>
        <w:t>January</w:t>
      </w:r>
      <w:r w:rsidR="007F701F" w:rsidRPr="00B17C49">
        <w:rPr>
          <w:rFonts w:ascii="Arial" w:eastAsia="Times New Roman" w:hAnsi="Arial" w:cs="Arial"/>
          <w:b/>
          <w:bCs/>
          <w:color w:val="FF0000"/>
          <w:u w:val="single"/>
        </w:rPr>
        <w:t xml:space="preserve"> 202</w:t>
      </w:r>
      <w:r w:rsidR="003D4EA7">
        <w:rPr>
          <w:rFonts w:ascii="Arial" w:eastAsia="Times New Roman" w:hAnsi="Arial" w:cs="Arial"/>
          <w:b/>
          <w:bCs/>
          <w:color w:val="FF0000"/>
          <w:u w:val="single"/>
        </w:rPr>
        <w:t>4</w:t>
      </w:r>
      <w:r w:rsidR="007F701F" w:rsidRPr="00B17C49">
        <w:rPr>
          <w:rFonts w:ascii="Arial" w:eastAsia="Times New Roman" w:hAnsi="Arial" w:cs="Arial"/>
          <w:b/>
          <w:bCs/>
          <w:color w:val="FF0000"/>
        </w:rPr>
        <w:t>.</w:t>
      </w:r>
      <w:r w:rsidR="007F701F" w:rsidRPr="59E8069B">
        <w:rPr>
          <w:rFonts w:ascii="Arial" w:hAnsi="Arial" w:cs="Arial"/>
        </w:rPr>
        <w:t xml:space="preserve">  </w:t>
      </w:r>
      <w:r w:rsidR="000A1463" w:rsidRPr="69478D9A">
        <w:rPr>
          <w:rFonts w:ascii="Arial" w:hAnsi="Arial" w:cs="Arial"/>
        </w:rPr>
        <w:t>B</w:t>
      </w:r>
      <w:r w:rsidR="2D0432F1" w:rsidRPr="69478D9A">
        <w:rPr>
          <w:rFonts w:ascii="Arial" w:hAnsi="Arial" w:cs="Arial"/>
        </w:rPr>
        <w:t>ids submitted after the close of the submis</w:t>
      </w:r>
      <w:r w:rsidR="1513289F" w:rsidRPr="69478D9A">
        <w:rPr>
          <w:rFonts w:ascii="Arial" w:hAnsi="Arial" w:cs="Arial"/>
        </w:rPr>
        <w:t>s</w:t>
      </w:r>
      <w:r w:rsidR="2D0432F1" w:rsidRPr="69478D9A">
        <w:rPr>
          <w:rFonts w:ascii="Arial" w:hAnsi="Arial" w:cs="Arial"/>
        </w:rPr>
        <w:t>ion deadline will not be considered.</w:t>
      </w:r>
    </w:p>
    <w:p w14:paraId="6FC6D1E2" w14:textId="77777777" w:rsidR="00681375" w:rsidRPr="00FD331E" w:rsidRDefault="00681375" w:rsidP="00B2292B">
      <w:pPr>
        <w:spacing w:after="0" w:line="276" w:lineRule="auto"/>
        <w:rPr>
          <w:rFonts w:ascii="Arial" w:hAnsi="Arial" w:cs="Arial"/>
        </w:rPr>
      </w:pPr>
    </w:p>
    <w:p w14:paraId="43B0AF52" w14:textId="46EEFD3C" w:rsidR="00AA3D36" w:rsidRDefault="000A1463" w:rsidP="00B2292B">
      <w:pPr>
        <w:spacing w:after="0" w:line="276" w:lineRule="auto"/>
        <w:rPr>
          <w:rFonts w:ascii="Arial" w:hAnsi="Arial" w:cs="Arial"/>
        </w:rPr>
      </w:pPr>
      <w:r w:rsidRPr="00FD331E">
        <w:rPr>
          <w:rFonts w:ascii="Arial" w:hAnsi="Arial" w:cs="Arial"/>
        </w:rPr>
        <w:t xml:space="preserve">All Bids must remain valid and open for consideration for a period of not less than </w:t>
      </w:r>
      <w:r w:rsidR="001E50D3" w:rsidRPr="00FD331E">
        <w:rPr>
          <w:rFonts w:ascii="Arial" w:hAnsi="Arial" w:cs="Arial"/>
        </w:rPr>
        <w:t>9</w:t>
      </w:r>
      <w:r w:rsidRPr="00FD331E">
        <w:rPr>
          <w:rFonts w:ascii="Arial" w:hAnsi="Arial" w:cs="Arial"/>
        </w:rPr>
        <w:t>0 days from the Closing Date.</w:t>
      </w:r>
    </w:p>
    <w:p w14:paraId="5975BEC3" w14:textId="77777777" w:rsidR="00F91C81" w:rsidRPr="00FD331E" w:rsidRDefault="00F91C81" w:rsidP="00B2292B">
      <w:pPr>
        <w:spacing w:after="0" w:line="276" w:lineRule="auto"/>
        <w:rPr>
          <w:rFonts w:ascii="Arial" w:hAnsi="Arial" w:cs="Arial"/>
        </w:rPr>
      </w:pPr>
    </w:p>
    <w:p w14:paraId="6C42BF05" w14:textId="7B100BDC" w:rsidR="00D454E2" w:rsidRPr="00FD331E" w:rsidRDefault="00701329" w:rsidP="00B2292B">
      <w:pPr>
        <w:pStyle w:val="Heading3"/>
        <w:rPr>
          <w:rFonts w:ascii="Arial" w:hAnsi="Arial" w:cs="Arial"/>
          <w:b/>
          <w:color w:val="auto"/>
          <w:sz w:val="22"/>
          <w:szCs w:val="22"/>
        </w:rPr>
      </w:pPr>
      <w:r w:rsidRPr="00FD331E">
        <w:rPr>
          <w:rFonts w:ascii="Arial" w:hAnsi="Arial" w:cs="Arial"/>
          <w:b/>
          <w:color w:val="auto"/>
          <w:sz w:val="22"/>
          <w:szCs w:val="22"/>
        </w:rPr>
        <w:t>7</w:t>
      </w:r>
      <w:r w:rsidR="00B2292B" w:rsidRPr="00FD331E">
        <w:rPr>
          <w:rFonts w:ascii="Arial" w:hAnsi="Arial" w:cs="Arial"/>
          <w:b/>
          <w:color w:val="auto"/>
          <w:sz w:val="22"/>
          <w:szCs w:val="22"/>
        </w:rPr>
        <w:t xml:space="preserve">.5 </w:t>
      </w:r>
      <w:r w:rsidR="00D454E2" w:rsidRPr="00FD331E">
        <w:rPr>
          <w:rFonts w:ascii="Arial" w:hAnsi="Arial" w:cs="Arial"/>
          <w:b/>
          <w:color w:val="auto"/>
          <w:sz w:val="22"/>
          <w:szCs w:val="22"/>
        </w:rPr>
        <w:t>KEY CONTACTS</w:t>
      </w:r>
    </w:p>
    <w:p w14:paraId="3CF82230" w14:textId="762BC951" w:rsidR="00943010" w:rsidRPr="00FD331E" w:rsidRDefault="00943010" w:rsidP="00A10490">
      <w:pPr>
        <w:spacing w:after="0" w:line="276" w:lineRule="auto"/>
        <w:rPr>
          <w:rFonts w:ascii="Arial" w:hAnsi="Arial" w:cs="Arial"/>
        </w:rPr>
      </w:pPr>
      <w:r w:rsidRPr="00FD331E">
        <w:rPr>
          <w:rFonts w:ascii="Arial" w:hAnsi="Arial" w:cs="Arial"/>
        </w:rPr>
        <w:t xml:space="preserve">Should you have any questions about </w:t>
      </w:r>
      <w:r w:rsidR="006465D3" w:rsidRPr="00FD331E">
        <w:rPr>
          <w:rFonts w:ascii="Arial" w:hAnsi="Arial" w:cs="Arial"/>
        </w:rPr>
        <w:t xml:space="preserve">Medical </w:t>
      </w:r>
      <w:r w:rsidR="00B10585" w:rsidRPr="00FD331E">
        <w:rPr>
          <w:rFonts w:ascii="Arial" w:hAnsi="Arial" w:cs="Arial"/>
        </w:rPr>
        <w:t>Teams,</w:t>
      </w:r>
      <w:r w:rsidRPr="00FD331E">
        <w:rPr>
          <w:rFonts w:ascii="Arial" w:hAnsi="Arial" w:cs="Arial"/>
        </w:rPr>
        <w:t xml:space="preserve"> this </w:t>
      </w:r>
      <w:r w:rsidR="00F77A77" w:rsidRPr="00FD331E">
        <w:rPr>
          <w:rFonts w:ascii="Arial" w:hAnsi="Arial" w:cs="Arial"/>
        </w:rPr>
        <w:t>invitation to tender</w:t>
      </w:r>
      <w:r w:rsidRPr="00FD331E">
        <w:rPr>
          <w:rFonts w:ascii="Arial" w:hAnsi="Arial" w:cs="Arial"/>
        </w:rPr>
        <w:t xml:space="preserve"> or anything related to this document, please contact the </w:t>
      </w:r>
      <w:r w:rsidR="006465D3" w:rsidRPr="00FD331E">
        <w:rPr>
          <w:rFonts w:ascii="Arial" w:hAnsi="Arial" w:cs="Arial"/>
        </w:rPr>
        <w:t xml:space="preserve">Medical </w:t>
      </w:r>
      <w:r w:rsidR="001E50D3" w:rsidRPr="00FD331E">
        <w:rPr>
          <w:rFonts w:ascii="Arial" w:hAnsi="Arial" w:cs="Arial"/>
        </w:rPr>
        <w:t>Teams contact</w:t>
      </w:r>
      <w:r w:rsidRPr="00FD331E">
        <w:rPr>
          <w:rFonts w:ascii="Arial" w:hAnsi="Arial" w:cs="Arial"/>
        </w:rPr>
        <w:t xml:space="preserve"> detailed below. Enquiries should be submitted in writing via email / mail. </w:t>
      </w:r>
    </w:p>
    <w:p w14:paraId="16446B33" w14:textId="77777777" w:rsidR="00943010" w:rsidRPr="00FD331E" w:rsidRDefault="00943010" w:rsidP="00A10490">
      <w:pPr>
        <w:spacing w:after="0" w:line="276" w:lineRule="auto"/>
        <w:rPr>
          <w:rFonts w:ascii="Arial" w:hAnsi="Arial" w:cs="Arial"/>
        </w:rPr>
      </w:pPr>
    </w:p>
    <w:p w14:paraId="59D13C3F" w14:textId="7F20F7BC" w:rsidR="00943010" w:rsidRPr="005B4495" w:rsidRDefault="003B6262" w:rsidP="003B6262">
      <w:pPr>
        <w:spacing w:after="0" w:line="276" w:lineRule="auto"/>
        <w:rPr>
          <w:rFonts w:ascii="Arial" w:hAnsi="Arial" w:cs="Arial"/>
          <w:b/>
        </w:rPr>
      </w:pPr>
      <w:r>
        <w:rPr>
          <w:rFonts w:ascii="Arial" w:hAnsi="Arial" w:cs="Arial"/>
          <w:b/>
        </w:rPr>
        <w:t xml:space="preserve">             </w:t>
      </w:r>
      <w:r w:rsidR="008F0E01">
        <w:rPr>
          <w:rFonts w:ascii="Arial" w:hAnsi="Arial" w:cs="Arial"/>
          <w:b/>
        </w:rPr>
        <w:t xml:space="preserve">Logistics and </w:t>
      </w:r>
      <w:r w:rsidR="00F91C81" w:rsidRPr="005B4495">
        <w:rPr>
          <w:rFonts w:ascii="Arial" w:hAnsi="Arial" w:cs="Arial"/>
          <w:b/>
        </w:rPr>
        <w:t>Procurement Department</w:t>
      </w:r>
    </w:p>
    <w:p w14:paraId="42187829" w14:textId="77777777" w:rsidR="0061654C" w:rsidRPr="00BA1A9A" w:rsidRDefault="0061654C" w:rsidP="0061654C">
      <w:pPr>
        <w:pStyle w:val="ListParagraph"/>
        <w:spacing w:after="0"/>
        <w:rPr>
          <w:rFonts w:ascii="Arial" w:eastAsia="Calibri" w:hAnsi="Arial" w:cs="Arial"/>
          <w:b/>
          <w:bCs/>
          <w:sz w:val="22"/>
          <w:szCs w:val="22"/>
        </w:rPr>
      </w:pPr>
      <w:r w:rsidRPr="00BA1A9A">
        <w:rPr>
          <w:rFonts w:ascii="Arial" w:eastAsia="Calibri" w:hAnsi="Arial" w:cs="Arial"/>
          <w:b/>
          <w:bCs/>
          <w:sz w:val="22"/>
          <w:szCs w:val="22"/>
        </w:rPr>
        <w:t xml:space="preserve">Medical Teams International </w:t>
      </w:r>
    </w:p>
    <w:p w14:paraId="3FC69CCE" w14:textId="77777777" w:rsidR="0061654C" w:rsidRPr="00BA1A9A" w:rsidRDefault="0061654C" w:rsidP="0061654C">
      <w:pPr>
        <w:pStyle w:val="ListParagraph"/>
        <w:spacing w:after="0"/>
        <w:rPr>
          <w:rFonts w:ascii="Arial" w:eastAsia="Calibri" w:hAnsi="Arial" w:cs="Arial"/>
          <w:b/>
          <w:bCs/>
          <w:sz w:val="22"/>
          <w:szCs w:val="22"/>
        </w:rPr>
      </w:pPr>
      <w:r w:rsidRPr="00BA1A9A">
        <w:rPr>
          <w:rFonts w:ascii="Arial" w:eastAsia="Calibri" w:hAnsi="Arial" w:cs="Arial"/>
          <w:b/>
          <w:bCs/>
          <w:sz w:val="22"/>
          <w:szCs w:val="22"/>
        </w:rPr>
        <w:t xml:space="preserve">Al-Meydan District | House Number 231 | </w:t>
      </w:r>
      <w:proofErr w:type="spellStart"/>
      <w:r w:rsidRPr="00BA1A9A">
        <w:rPr>
          <w:rFonts w:ascii="Arial" w:eastAsia="Calibri" w:hAnsi="Arial" w:cs="Arial"/>
          <w:b/>
          <w:bCs/>
          <w:sz w:val="22"/>
          <w:szCs w:val="22"/>
        </w:rPr>
        <w:t>Gedaref</w:t>
      </w:r>
      <w:proofErr w:type="spellEnd"/>
      <w:r w:rsidRPr="00BA1A9A">
        <w:rPr>
          <w:rFonts w:ascii="Arial" w:eastAsia="Calibri" w:hAnsi="Arial" w:cs="Arial"/>
          <w:b/>
          <w:bCs/>
          <w:sz w:val="22"/>
          <w:szCs w:val="22"/>
        </w:rPr>
        <w:t xml:space="preserve"> Town | Sudan</w:t>
      </w:r>
    </w:p>
    <w:p w14:paraId="417A517E" w14:textId="77777777" w:rsidR="0061654C" w:rsidRPr="00BA1A9A" w:rsidRDefault="0061654C" w:rsidP="0061654C">
      <w:pPr>
        <w:pStyle w:val="ListParagraph"/>
        <w:spacing w:after="0"/>
        <w:rPr>
          <w:rStyle w:val="Hyperlink"/>
          <w:b/>
          <w:bCs/>
        </w:rPr>
      </w:pPr>
      <w:hyperlink r:id="rId15" w:history="1">
        <w:r w:rsidRPr="00297072">
          <w:rPr>
            <w:rStyle w:val="Hyperlink"/>
            <w:b/>
            <w:bCs/>
          </w:rPr>
          <w:t>boboke@medicalteams.org</w:t>
        </w:r>
      </w:hyperlink>
    </w:p>
    <w:p w14:paraId="0C9533A1" w14:textId="77777777" w:rsidR="0061654C" w:rsidRDefault="0061654C" w:rsidP="0061654C">
      <w:pPr>
        <w:pStyle w:val="ListParagraph"/>
        <w:spacing w:after="0"/>
        <w:rPr>
          <w:rFonts w:ascii="Arial" w:eastAsia="Calibri" w:hAnsi="Arial" w:cs="Arial"/>
          <w:b/>
          <w:sz w:val="22"/>
          <w:szCs w:val="22"/>
        </w:rPr>
      </w:pPr>
      <w:r w:rsidRPr="00BA1A9A">
        <w:rPr>
          <w:rFonts w:ascii="Arial" w:hAnsi="Arial" w:cs="Arial"/>
          <w:b/>
          <w:bCs/>
        </w:rPr>
        <w:t xml:space="preserve">Tel: </w:t>
      </w:r>
      <w:r w:rsidRPr="00BA1A9A">
        <w:rPr>
          <w:rFonts w:ascii="Arial" w:eastAsia="Calibri" w:hAnsi="Arial" w:cs="Arial"/>
          <w:b/>
          <w:sz w:val="22"/>
          <w:szCs w:val="22"/>
        </w:rPr>
        <w:t xml:space="preserve">+256 (0) 759 207 244 </w:t>
      </w:r>
      <w:r w:rsidRPr="00EA34DD">
        <w:rPr>
          <w:rFonts w:eastAsia="Calibri"/>
        </w:rPr>
        <w:drawing>
          <wp:inline distT="0" distB="0" distL="0" distR="0" wp14:anchorId="52EA6DB2" wp14:editId="067F2713">
            <wp:extent cx="120650" cy="101600"/>
            <wp:effectExtent l="0" t="0" r="12700" b="12700"/>
            <wp:docPr id="380040606" name="Picture 380040606" descr="A green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89480" name="Picture 1" descr="A green phone in a circl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0650" cy="101600"/>
                    </a:xfrm>
                    <a:prstGeom prst="rect">
                      <a:avLst/>
                    </a:prstGeom>
                    <a:noFill/>
                    <a:ln>
                      <a:noFill/>
                    </a:ln>
                  </pic:spPr>
                </pic:pic>
              </a:graphicData>
            </a:graphic>
          </wp:inline>
        </w:drawing>
      </w:r>
      <w:r w:rsidRPr="00BA1A9A">
        <w:rPr>
          <w:rFonts w:ascii="Arial" w:eastAsia="Calibri" w:hAnsi="Arial" w:cs="Arial"/>
          <w:b/>
          <w:sz w:val="22"/>
          <w:szCs w:val="22"/>
        </w:rPr>
        <w:t>+256 (0) 774 123 427</w:t>
      </w:r>
    </w:p>
    <w:p w14:paraId="62E3056A" w14:textId="77777777" w:rsidR="008F0E01" w:rsidRDefault="008F0E01" w:rsidP="00A10490">
      <w:pPr>
        <w:spacing w:after="0" w:line="276" w:lineRule="auto"/>
        <w:rPr>
          <w:rFonts w:ascii="Arial" w:hAnsi="Arial" w:cs="Arial"/>
        </w:rPr>
      </w:pPr>
    </w:p>
    <w:p w14:paraId="7523C227" w14:textId="78CDDCB5" w:rsidR="00E24A7F" w:rsidRPr="00FD331E" w:rsidRDefault="00E24A7F" w:rsidP="00A10490">
      <w:pPr>
        <w:spacing w:after="0" w:line="276" w:lineRule="auto"/>
        <w:rPr>
          <w:rFonts w:ascii="Arial" w:hAnsi="Arial" w:cs="Arial"/>
        </w:rPr>
      </w:pPr>
      <w:r w:rsidRPr="00FD331E">
        <w:rPr>
          <w:rFonts w:ascii="Arial" w:hAnsi="Arial" w:cs="Arial"/>
        </w:rPr>
        <w:t xml:space="preserve">Please be advised local working hours are </w:t>
      </w:r>
      <w:r w:rsidR="00F91C81" w:rsidRPr="00F91C81">
        <w:rPr>
          <w:rFonts w:ascii="Arial" w:hAnsi="Arial" w:cs="Arial"/>
          <w:b/>
          <w:bCs/>
        </w:rPr>
        <w:t xml:space="preserve">8:00AM – </w:t>
      </w:r>
      <w:r w:rsidR="008F0E01">
        <w:rPr>
          <w:rFonts w:ascii="Arial" w:hAnsi="Arial" w:cs="Arial"/>
          <w:b/>
          <w:bCs/>
        </w:rPr>
        <w:t>5</w:t>
      </w:r>
      <w:r w:rsidR="00F91C81" w:rsidRPr="00F91C81">
        <w:rPr>
          <w:rFonts w:ascii="Arial" w:hAnsi="Arial" w:cs="Arial"/>
          <w:b/>
          <w:bCs/>
        </w:rPr>
        <w:t>:00P</w:t>
      </w:r>
      <w:r w:rsidR="008F0E01">
        <w:rPr>
          <w:rFonts w:ascii="Arial" w:hAnsi="Arial" w:cs="Arial"/>
          <w:b/>
          <w:bCs/>
        </w:rPr>
        <w:t>M</w:t>
      </w:r>
      <w:r w:rsidR="00F91C81" w:rsidRPr="00F91C81">
        <w:rPr>
          <w:rFonts w:ascii="Arial" w:hAnsi="Arial" w:cs="Arial"/>
          <w:b/>
          <w:bCs/>
        </w:rPr>
        <w:t xml:space="preserve"> (8:00 – 1</w:t>
      </w:r>
      <w:r w:rsidR="008F0E01">
        <w:rPr>
          <w:rFonts w:ascii="Arial" w:hAnsi="Arial" w:cs="Arial"/>
          <w:b/>
          <w:bCs/>
        </w:rPr>
        <w:t>7</w:t>
      </w:r>
      <w:r w:rsidR="00F91C81" w:rsidRPr="00F91C81">
        <w:rPr>
          <w:rFonts w:ascii="Arial" w:hAnsi="Arial" w:cs="Arial"/>
          <w:b/>
          <w:bCs/>
        </w:rPr>
        <w:t>:00 Hours)</w:t>
      </w:r>
      <w:r w:rsidRPr="00FD331E">
        <w:rPr>
          <w:rFonts w:ascii="Arial" w:hAnsi="Arial" w:cs="Arial"/>
        </w:rPr>
        <w:t>.</w:t>
      </w:r>
    </w:p>
    <w:p w14:paraId="77DC481A" w14:textId="77777777" w:rsidR="00E24A7F" w:rsidRPr="00FD331E" w:rsidRDefault="00E24A7F" w:rsidP="00A10490">
      <w:pPr>
        <w:spacing w:after="0" w:line="276" w:lineRule="auto"/>
        <w:rPr>
          <w:rFonts w:ascii="Arial" w:hAnsi="Arial" w:cs="Arial"/>
        </w:rPr>
      </w:pPr>
    </w:p>
    <w:p w14:paraId="31914E86" w14:textId="5AFF98E1" w:rsidR="00B85C4F" w:rsidRPr="00DF7915" w:rsidRDefault="00943010" w:rsidP="00B85C4F">
      <w:pPr>
        <w:spacing w:after="0" w:line="276" w:lineRule="auto"/>
        <w:rPr>
          <w:rFonts w:ascii="Arial" w:hAnsi="Arial" w:cs="Arial"/>
        </w:rPr>
      </w:pPr>
      <w:r w:rsidRPr="69478D9A">
        <w:rPr>
          <w:rFonts w:ascii="Arial" w:hAnsi="Arial" w:cs="Arial"/>
        </w:rPr>
        <w:t xml:space="preserve">Please allow up to </w:t>
      </w:r>
      <w:r w:rsidR="00F91C81" w:rsidRPr="69478D9A">
        <w:rPr>
          <w:rFonts w:ascii="Arial" w:hAnsi="Arial" w:cs="Arial"/>
          <w:b/>
          <w:bCs/>
        </w:rPr>
        <w:t>2</w:t>
      </w:r>
      <w:r w:rsidRPr="69478D9A">
        <w:rPr>
          <w:rFonts w:ascii="Arial" w:hAnsi="Arial" w:cs="Arial"/>
          <w:b/>
          <w:bCs/>
        </w:rPr>
        <w:t xml:space="preserve"> </w:t>
      </w:r>
      <w:r w:rsidR="001A714C" w:rsidRPr="69478D9A">
        <w:rPr>
          <w:rFonts w:ascii="Arial" w:hAnsi="Arial" w:cs="Arial"/>
          <w:b/>
          <w:bCs/>
        </w:rPr>
        <w:t>days</w:t>
      </w:r>
      <w:r w:rsidR="001A714C" w:rsidRPr="69478D9A">
        <w:rPr>
          <w:rFonts w:ascii="Arial" w:hAnsi="Arial" w:cs="Arial"/>
        </w:rPr>
        <w:t xml:space="preserve"> for a response.</w:t>
      </w:r>
      <w:r w:rsidR="00B85C4F">
        <w:rPr>
          <w:rFonts w:ascii="Arial" w:hAnsi="Arial" w:cs="Arial"/>
        </w:rPr>
        <w:t xml:space="preserve"> </w:t>
      </w:r>
      <w:r w:rsidR="00B85C4F" w:rsidRPr="0082523C">
        <w:rPr>
          <w:rFonts w:ascii="Arial" w:hAnsi="Arial" w:cs="Arial"/>
          <w:b/>
          <w:bCs/>
          <w:color w:val="FF0000"/>
        </w:rPr>
        <w:t xml:space="preserve">Final Inquiries are due by Monday </w:t>
      </w:r>
      <w:r w:rsidR="00A91DF3">
        <w:rPr>
          <w:rFonts w:ascii="Arial" w:hAnsi="Arial" w:cs="Arial"/>
          <w:b/>
          <w:bCs/>
          <w:color w:val="FF0000"/>
        </w:rPr>
        <w:t>4</w:t>
      </w:r>
      <w:r w:rsidR="00DC7709" w:rsidRPr="00DC7709">
        <w:rPr>
          <w:rFonts w:ascii="Arial" w:hAnsi="Arial" w:cs="Arial"/>
          <w:b/>
          <w:bCs/>
          <w:color w:val="FF0000"/>
          <w:vertAlign w:val="superscript"/>
        </w:rPr>
        <w:t>th</w:t>
      </w:r>
      <w:r w:rsidR="00B85C4F" w:rsidRPr="0082523C">
        <w:rPr>
          <w:rFonts w:ascii="Arial" w:hAnsi="Arial" w:cs="Arial"/>
          <w:b/>
          <w:bCs/>
          <w:color w:val="FF0000"/>
        </w:rPr>
        <w:t xml:space="preserve"> </w:t>
      </w:r>
      <w:r w:rsidR="00DC7709">
        <w:rPr>
          <w:rFonts w:ascii="Arial" w:hAnsi="Arial" w:cs="Arial"/>
          <w:b/>
          <w:bCs/>
          <w:color w:val="FF0000"/>
        </w:rPr>
        <w:t>January</w:t>
      </w:r>
      <w:r w:rsidR="00B85C4F" w:rsidRPr="0082523C">
        <w:rPr>
          <w:rFonts w:ascii="Arial" w:hAnsi="Arial" w:cs="Arial"/>
          <w:b/>
          <w:bCs/>
          <w:color w:val="FF0000"/>
        </w:rPr>
        <w:t xml:space="preserve"> 202</w:t>
      </w:r>
      <w:r w:rsidR="00DC7709">
        <w:rPr>
          <w:rFonts w:ascii="Arial" w:hAnsi="Arial" w:cs="Arial"/>
          <w:b/>
          <w:bCs/>
          <w:color w:val="FF0000"/>
        </w:rPr>
        <w:t>4</w:t>
      </w:r>
      <w:r w:rsidR="00B85C4F" w:rsidRPr="0082523C">
        <w:rPr>
          <w:rFonts w:ascii="Arial" w:hAnsi="Arial" w:cs="Arial"/>
          <w:b/>
          <w:bCs/>
          <w:color w:val="FF0000"/>
        </w:rPr>
        <w:t>.</w:t>
      </w:r>
    </w:p>
    <w:p w14:paraId="74E906BF" w14:textId="77777777" w:rsidR="00D2752B" w:rsidRPr="00FD331E" w:rsidRDefault="00D2752B" w:rsidP="00A10490">
      <w:pPr>
        <w:spacing w:after="0" w:line="276" w:lineRule="auto"/>
        <w:rPr>
          <w:rFonts w:ascii="Arial" w:hAnsi="Arial" w:cs="Arial"/>
        </w:rPr>
      </w:pPr>
    </w:p>
    <w:p w14:paraId="66D97142" w14:textId="77777777" w:rsidR="00943010" w:rsidRPr="00FD331E" w:rsidRDefault="00943010" w:rsidP="00A10490">
      <w:pPr>
        <w:spacing w:after="0" w:line="276" w:lineRule="auto"/>
        <w:rPr>
          <w:rFonts w:ascii="Arial" w:hAnsi="Arial" w:cs="Arial"/>
        </w:rPr>
      </w:pPr>
    </w:p>
    <w:p w14:paraId="3EDAD754" w14:textId="0387F15F" w:rsidR="00DB30D4" w:rsidRPr="00FD331E" w:rsidRDefault="00943010" w:rsidP="00A10490">
      <w:pPr>
        <w:spacing w:after="0" w:line="276" w:lineRule="auto"/>
        <w:rPr>
          <w:rFonts w:ascii="Arial" w:hAnsi="Arial" w:cs="Arial"/>
        </w:rPr>
      </w:pPr>
      <w:r w:rsidRPr="00FD331E">
        <w:rPr>
          <w:rFonts w:ascii="Arial" w:hAnsi="Arial" w:cs="Arial"/>
        </w:rPr>
        <w:t xml:space="preserve">Where the enquiry may have an impact on other parties within the process, </w:t>
      </w:r>
      <w:r w:rsidR="006465D3" w:rsidRPr="00FD331E">
        <w:rPr>
          <w:rFonts w:ascii="Arial" w:hAnsi="Arial" w:cs="Arial"/>
        </w:rPr>
        <w:t xml:space="preserve">Medical </w:t>
      </w:r>
      <w:r w:rsidR="001E50D3" w:rsidRPr="00FD331E">
        <w:rPr>
          <w:rFonts w:ascii="Arial" w:hAnsi="Arial" w:cs="Arial"/>
        </w:rPr>
        <w:t>Teams will</w:t>
      </w:r>
      <w:r w:rsidRPr="00FD331E">
        <w:rPr>
          <w:rFonts w:ascii="Arial" w:hAnsi="Arial" w:cs="Arial"/>
        </w:rPr>
        <w:t xml:space="preserve"> notify all other </w:t>
      </w:r>
      <w:r w:rsidR="00681375" w:rsidRPr="00FD331E">
        <w:rPr>
          <w:rFonts w:ascii="Arial" w:hAnsi="Arial" w:cs="Arial"/>
        </w:rPr>
        <w:t>Bidders</w:t>
      </w:r>
      <w:r w:rsidRPr="00FD331E">
        <w:rPr>
          <w:rFonts w:ascii="Arial" w:hAnsi="Arial" w:cs="Arial"/>
        </w:rPr>
        <w:t xml:space="preserve"> to maintain a fair and transparent process.</w:t>
      </w:r>
    </w:p>
    <w:p w14:paraId="6C838FFF" w14:textId="77777777" w:rsidR="0029360F" w:rsidRPr="00FD331E" w:rsidRDefault="0029360F" w:rsidP="00A10490">
      <w:pPr>
        <w:spacing w:after="0" w:line="276" w:lineRule="auto"/>
        <w:rPr>
          <w:rFonts w:ascii="Arial" w:hAnsi="Arial" w:cs="Arial"/>
        </w:rPr>
      </w:pPr>
    </w:p>
    <w:p w14:paraId="1BF1CB8C" w14:textId="77777777" w:rsidR="003D01D0" w:rsidRPr="00FD331E" w:rsidRDefault="003D01D0" w:rsidP="00A10490">
      <w:pPr>
        <w:spacing w:after="0" w:line="276" w:lineRule="auto"/>
        <w:rPr>
          <w:rFonts w:ascii="Arial" w:hAnsi="Arial" w:cs="Arial"/>
        </w:rPr>
      </w:pPr>
    </w:p>
    <w:p w14:paraId="261A78F3" w14:textId="77777777" w:rsidR="003D01D0" w:rsidRPr="00FD331E" w:rsidRDefault="003D01D0" w:rsidP="00A10490">
      <w:pPr>
        <w:spacing w:after="0" w:line="276" w:lineRule="auto"/>
        <w:rPr>
          <w:rFonts w:ascii="Arial" w:hAnsi="Arial" w:cs="Arial"/>
        </w:rPr>
      </w:pPr>
    </w:p>
    <w:p w14:paraId="609ED9DE" w14:textId="77777777" w:rsidR="00D454E2" w:rsidRPr="00FD331E" w:rsidRDefault="00D454E2" w:rsidP="00A10490">
      <w:pPr>
        <w:spacing w:after="0" w:line="276" w:lineRule="auto"/>
        <w:rPr>
          <w:rFonts w:ascii="Arial" w:hAnsi="Arial" w:cs="Arial"/>
          <w:b/>
          <w:color w:val="FF0000"/>
        </w:rPr>
      </w:pPr>
      <w:r w:rsidRPr="00FD331E">
        <w:rPr>
          <w:rFonts w:ascii="Arial" w:hAnsi="Arial" w:cs="Arial"/>
          <w:color w:val="FF0000"/>
        </w:rPr>
        <w:br w:type="page"/>
      </w:r>
    </w:p>
    <w:p w14:paraId="0C37CFE9" w14:textId="19E75EB4" w:rsidR="00B2292B" w:rsidRPr="00FD331E" w:rsidRDefault="00B2292B" w:rsidP="00B2292B">
      <w:pPr>
        <w:pStyle w:val="Heading1"/>
        <w:jc w:val="center"/>
        <w:rPr>
          <w:rFonts w:ascii="Arial" w:hAnsi="Arial" w:cs="Arial"/>
          <w:b/>
          <w:color w:val="auto"/>
          <w:sz w:val="28"/>
        </w:rPr>
      </w:pPr>
      <w:r w:rsidRPr="00FD331E">
        <w:rPr>
          <w:rFonts w:ascii="Arial" w:hAnsi="Arial" w:cs="Arial"/>
          <w:b/>
          <w:color w:val="auto"/>
          <w:sz w:val="28"/>
        </w:rPr>
        <w:lastRenderedPageBreak/>
        <w:t>PART 2 – CORE REQUIREMENTS &amp; SPECIFICATIONS</w:t>
      </w:r>
    </w:p>
    <w:p w14:paraId="4F0197D8" w14:textId="2925065F" w:rsidR="00B2292B" w:rsidRPr="00FD331E" w:rsidRDefault="00B2292B" w:rsidP="00B2292B">
      <w:pPr>
        <w:rPr>
          <w:rFonts w:ascii="Arial" w:hAnsi="Arial" w:cs="Arial"/>
        </w:rPr>
      </w:pPr>
    </w:p>
    <w:p w14:paraId="65391855" w14:textId="46205B24" w:rsidR="00B2292B" w:rsidRPr="00FD331E" w:rsidRDefault="00B2292B" w:rsidP="00B16E96">
      <w:pPr>
        <w:pStyle w:val="ListParagraph"/>
        <w:numPr>
          <w:ilvl w:val="0"/>
          <w:numId w:val="9"/>
        </w:numPr>
        <w:spacing w:before="100" w:beforeAutospacing="1" w:line="276" w:lineRule="auto"/>
        <w:rPr>
          <w:rFonts w:ascii="Arial" w:hAnsi="Arial" w:cs="Arial"/>
          <w:b/>
          <w:color w:val="4F81BD" w:themeColor="accent1"/>
        </w:rPr>
      </w:pPr>
      <w:r w:rsidRPr="00FD331E">
        <w:rPr>
          <w:rFonts w:ascii="Arial" w:hAnsi="Arial" w:cs="Arial"/>
          <w:b/>
          <w:color w:val="4F81BD" w:themeColor="accent1"/>
        </w:rPr>
        <w:t xml:space="preserve">INTRODUCTION TO </w:t>
      </w:r>
      <w:r w:rsidR="00F91C81">
        <w:rPr>
          <w:rFonts w:ascii="Arial" w:hAnsi="Arial" w:cs="Arial"/>
          <w:b/>
          <w:color w:val="4F81BD" w:themeColor="accent1"/>
        </w:rPr>
        <w:t xml:space="preserve">MEDICAL SUPPLIES </w:t>
      </w:r>
      <w:r w:rsidRPr="00FD331E">
        <w:rPr>
          <w:rFonts w:ascii="Arial" w:hAnsi="Arial" w:cs="Arial"/>
          <w:b/>
          <w:color w:val="4F81BD" w:themeColor="accent1"/>
        </w:rPr>
        <w:t xml:space="preserve">AT </w:t>
      </w:r>
      <w:r w:rsidR="006465D3" w:rsidRPr="00FD331E">
        <w:rPr>
          <w:rFonts w:ascii="Arial" w:hAnsi="Arial" w:cs="Arial"/>
          <w:b/>
          <w:color w:val="4F81BD" w:themeColor="accent1"/>
        </w:rPr>
        <w:t xml:space="preserve">MEDICAL TEAMS </w:t>
      </w:r>
    </w:p>
    <w:p w14:paraId="01B1FB54" w14:textId="4686845A" w:rsidR="006A2D7B" w:rsidRPr="006A2D7B" w:rsidRDefault="006A2D7B" w:rsidP="006A2D7B">
      <w:pPr>
        <w:jc w:val="both"/>
        <w:rPr>
          <w:rFonts w:ascii="Arial" w:hAnsi="Arial" w:cs="Arial"/>
          <w:iCs/>
        </w:rPr>
      </w:pPr>
      <w:r w:rsidRPr="006A2D7B">
        <w:rPr>
          <w:rFonts w:ascii="Arial" w:hAnsi="Arial" w:cs="Arial"/>
          <w:iCs/>
        </w:rPr>
        <w:t>When conflict broke out in northern Ethiopia in late 2020, Medical Teams knew the impact to people’s lives would be enormous. As thousands of courageous Ethiopians left home to seek safety in Sudan, we rushed to meet them with loving, life-saving medical care.</w:t>
      </w:r>
    </w:p>
    <w:p w14:paraId="31D5B603" w14:textId="319053FA" w:rsidR="006A2D7B" w:rsidRPr="006A2D7B" w:rsidRDefault="006A2D7B" w:rsidP="006A2D7B">
      <w:pPr>
        <w:jc w:val="both"/>
        <w:rPr>
          <w:rFonts w:ascii="Arial" w:hAnsi="Arial" w:cs="Arial"/>
          <w:iCs/>
        </w:rPr>
      </w:pPr>
      <w:r w:rsidRPr="006A2D7B">
        <w:rPr>
          <w:rFonts w:ascii="Arial" w:hAnsi="Arial" w:cs="Arial"/>
          <w:iCs/>
        </w:rPr>
        <w:t>In 2021, alongside our trusted partner organization ZOA, we began caring for thousands of people seeking refuge at 3 camps in Sudan. After the outbreak of civil war in the spring of 2023, our work expanded to care for the millions of people leaving conflict-affected areas. In many parts of Sudan, people are dying from limited access to food and medical care. They need our support now more than ever.</w:t>
      </w:r>
    </w:p>
    <w:p w14:paraId="19E184DC" w14:textId="08F26B26" w:rsidR="006A2D7B" w:rsidRPr="006A2D7B" w:rsidRDefault="006A2D7B" w:rsidP="006A2D7B">
      <w:pPr>
        <w:jc w:val="both"/>
        <w:rPr>
          <w:rFonts w:ascii="Arial" w:hAnsi="Arial" w:cs="Arial"/>
          <w:iCs/>
        </w:rPr>
      </w:pPr>
      <w:r w:rsidRPr="006A2D7B">
        <w:rPr>
          <w:rFonts w:ascii="Arial" w:hAnsi="Arial" w:cs="Arial"/>
          <w:iCs/>
        </w:rPr>
        <w:t>We work together with the talented and determined people we serve in Sudan to make health care more accessible in their communities.</w:t>
      </w:r>
    </w:p>
    <w:p w14:paraId="11ECB773" w14:textId="4429E3B9" w:rsidR="006A2D7B" w:rsidRPr="006A2D7B" w:rsidRDefault="006A2D7B" w:rsidP="006A2D7B">
      <w:pPr>
        <w:jc w:val="both"/>
        <w:rPr>
          <w:rFonts w:ascii="Arial" w:hAnsi="Arial" w:cs="Arial"/>
          <w:iCs/>
        </w:rPr>
      </w:pPr>
      <w:r w:rsidRPr="006A2D7B">
        <w:rPr>
          <w:rFonts w:ascii="Arial" w:hAnsi="Arial" w:cs="Arial"/>
          <w:iCs/>
        </w:rPr>
        <w:t>That means that children receive emergency nutrition when they need it. Expecting mothers can get prenatal care and have birth attendants help them deliver their babies safely. Our community health workers reach out to their neighbours, doing everything from holding education sessions on health topics to directing people to care. Our mobile medical teams rush to meet people affected by disaster and conflict.</w:t>
      </w:r>
    </w:p>
    <w:p w14:paraId="38DD4A17" w14:textId="1578538C" w:rsidR="006A2D7B" w:rsidRDefault="006A2D7B" w:rsidP="006A2D7B">
      <w:pPr>
        <w:jc w:val="both"/>
        <w:rPr>
          <w:rFonts w:ascii="Arial" w:hAnsi="Arial" w:cs="Arial"/>
          <w:iCs/>
        </w:rPr>
      </w:pPr>
      <w:r w:rsidRPr="006A2D7B">
        <w:rPr>
          <w:rFonts w:ascii="Arial" w:hAnsi="Arial" w:cs="Arial"/>
          <w:iCs/>
        </w:rPr>
        <w:t>As we work together with the people we serve in Sudan, we are reminded of the transformative power of health care. It’s the first step toward the restoration of hope.</w:t>
      </w:r>
    </w:p>
    <w:p w14:paraId="4B68964E" w14:textId="248433BA" w:rsidR="00B2292B" w:rsidRPr="00FD331E" w:rsidRDefault="00B2292B" w:rsidP="00B16E96">
      <w:pPr>
        <w:pStyle w:val="ListParagraph"/>
        <w:numPr>
          <w:ilvl w:val="0"/>
          <w:numId w:val="9"/>
        </w:numPr>
        <w:spacing w:before="100" w:beforeAutospacing="1" w:line="276" w:lineRule="auto"/>
        <w:rPr>
          <w:rFonts w:ascii="Arial" w:hAnsi="Arial" w:cs="Arial"/>
          <w:b/>
          <w:bCs/>
          <w:color w:val="4F81BD" w:themeColor="accent1"/>
        </w:rPr>
      </w:pPr>
      <w:r w:rsidRPr="00FD331E">
        <w:rPr>
          <w:rFonts w:ascii="Arial" w:hAnsi="Arial" w:cs="Arial"/>
          <w:b/>
          <w:bCs/>
          <w:color w:val="4F81BD" w:themeColor="accent1"/>
        </w:rPr>
        <w:t>SPECIFIC REQUIREMENTS</w:t>
      </w:r>
    </w:p>
    <w:p w14:paraId="5C097BB9" w14:textId="0B0E2B1C" w:rsidR="00F83F91" w:rsidRPr="00A20DCB" w:rsidRDefault="006465D3" w:rsidP="00A20DCB">
      <w:pPr>
        <w:jc w:val="both"/>
        <w:rPr>
          <w:rFonts w:ascii="Arial" w:hAnsi="Arial" w:cs="Arial"/>
        </w:rPr>
      </w:pPr>
      <w:r w:rsidRPr="00A20DCB">
        <w:rPr>
          <w:rFonts w:ascii="Arial" w:hAnsi="Arial" w:cs="Arial"/>
        </w:rPr>
        <w:t xml:space="preserve">Medical </w:t>
      </w:r>
      <w:r w:rsidR="001A24C4" w:rsidRPr="00A20DCB">
        <w:rPr>
          <w:rFonts w:ascii="Arial" w:hAnsi="Arial" w:cs="Arial"/>
        </w:rPr>
        <w:t>Teams International</w:t>
      </w:r>
      <w:r w:rsidR="00F83F91" w:rsidRPr="00A20DCB">
        <w:rPr>
          <w:rFonts w:ascii="Arial" w:hAnsi="Arial" w:cs="Arial"/>
        </w:rPr>
        <w:t xml:space="preserve"> is seeking suppliers for a variety of </w:t>
      </w:r>
      <w:r w:rsidR="006A2D7B" w:rsidRPr="006A2D7B">
        <w:rPr>
          <w:rFonts w:ascii="Arial" w:hAnsi="Arial" w:cs="Arial"/>
        </w:rPr>
        <w:t>medicines, medical supplies, and medical equipment</w:t>
      </w:r>
      <w:r w:rsidR="00A20DCB" w:rsidRPr="00A20DCB">
        <w:rPr>
          <w:rFonts w:ascii="Arial" w:hAnsi="Arial" w:cs="Arial"/>
        </w:rPr>
        <w:t>.</w:t>
      </w:r>
      <w:r w:rsidR="00F83F91" w:rsidRPr="00A20DCB">
        <w:rPr>
          <w:rFonts w:ascii="Arial" w:hAnsi="Arial" w:cs="Arial"/>
        </w:rPr>
        <w:t xml:space="preserve"> </w:t>
      </w:r>
    </w:p>
    <w:p w14:paraId="6AACBD87" w14:textId="00E6A2C7" w:rsidR="0004528A" w:rsidRPr="00FD331E" w:rsidRDefault="006465D3" w:rsidP="00A20DCB">
      <w:pPr>
        <w:jc w:val="both"/>
        <w:rPr>
          <w:rFonts w:ascii="Arial" w:hAnsi="Arial" w:cs="Arial"/>
        </w:rPr>
      </w:pPr>
      <w:r w:rsidRPr="006A2D7B">
        <w:rPr>
          <w:rFonts w:ascii="Arial" w:hAnsi="Arial" w:cs="Arial"/>
        </w:rPr>
        <w:t xml:space="preserve">Medical </w:t>
      </w:r>
      <w:r w:rsidR="005C5777" w:rsidRPr="006A2D7B">
        <w:rPr>
          <w:rFonts w:ascii="Arial" w:hAnsi="Arial" w:cs="Arial"/>
        </w:rPr>
        <w:t>Teams aims</w:t>
      </w:r>
      <w:r w:rsidR="00F83F91" w:rsidRPr="006A2D7B">
        <w:rPr>
          <w:rFonts w:ascii="Arial" w:hAnsi="Arial" w:cs="Arial"/>
        </w:rPr>
        <w:t xml:space="preserve"> to procure </w:t>
      </w:r>
      <w:r w:rsidR="30B3446D" w:rsidRPr="006A2D7B">
        <w:rPr>
          <w:rFonts w:ascii="Arial" w:hAnsi="Arial" w:cs="Arial"/>
        </w:rPr>
        <w:t>healthcare commodities</w:t>
      </w:r>
      <w:r w:rsidR="00F83F91" w:rsidRPr="006A2D7B">
        <w:rPr>
          <w:rFonts w:ascii="Arial" w:hAnsi="Arial" w:cs="Arial"/>
        </w:rPr>
        <w:t xml:space="preserve"> that meet international standards for quality, obtained from suppliers that can assure the quality of their products in line with WHO’s Good Manufacturing Practices (GMP) and Model Quality Assurance System for Procurement Agencies (MQAS), and that are in line with the National Essential Drug List (NEDL) in </w:t>
      </w:r>
      <w:r w:rsidR="006A2D7B" w:rsidRPr="006A2D7B">
        <w:rPr>
          <w:rFonts w:ascii="Arial" w:hAnsi="Arial" w:cs="Arial"/>
        </w:rPr>
        <w:t>Sudan</w:t>
      </w:r>
      <w:r w:rsidR="00F83F91" w:rsidRPr="006A2D7B">
        <w:rPr>
          <w:rFonts w:ascii="Arial" w:hAnsi="Arial" w:cs="Arial"/>
        </w:rPr>
        <w:t>.</w:t>
      </w:r>
      <w:r w:rsidR="00F83F91" w:rsidRPr="00FD331E">
        <w:rPr>
          <w:rFonts w:ascii="Arial" w:hAnsi="Arial" w:cs="Arial"/>
        </w:rPr>
        <w:t xml:space="preserve"> </w:t>
      </w:r>
      <w:r w:rsidR="00F83F91" w:rsidRPr="00FD331E">
        <w:rPr>
          <w:rFonts w:ascii="Arial" w:hAnsi="Arial" w:cs="Arial"/>
        </w:rPr>
        <w:br/>
      </w:r>
    </w:p>
    <w:p w14:paraId="36E1D105" w14:textId="74496B81" w:rsidR="009133CE" w:rsidRPr="00FD331E" w:rsidRDefault="009133CE" w:rsidP="003C58B5">
      <w:pPr>
        <w:pStyle w:val="ListParagraph"/>
        <w:numPr>
          <w:ilvl w:val="0"/>
          <w:numId w:val="9"/>
        </w:numPr>
        <w:spacing w:line="276" w:lineRule="auto"/>
        <w:rPr>
          <w:rFonts w:ascii="Arial" w:hAnsi="Arial" w:cs="Arial"/>
          <w:b/>
          <w:bCs/>
          <w:color w:val="4F81BD" w:themeColor="accent1"/>
        </w:rPr>
      </w:pPr>
      <w:r w:rsidRPr="00FD331E">
        <w:rPr>
          <w:rFonts w:ascii="Arial" w:hAnsi="Arial" w:cs="Arial"/>
          <w:b/>
          <w:bCs/>
          <w:color w:val="4F81BD" w:themeColor="accent1"/>
        </w:rPr>
        <w:t xml:space="preserve">PRODUCT REQUIREMENTS AND </w:t>
      </w:r>
      <w:r w:rsidR="00B2292B" w:rsidRPr="00FD331E">
        <w:rPr>
          <w:rFonts w:ascii="Arial" w:hAnsi="Arial" w:cs="Arial"/>
          <w:b/>
          <w:bCs/>
          <w:color w:val="4F81BD" w:themeColor="accent1"/>
        </w:rPr>
        <w:t>SPECIFICATIONS</w:t>
      </w:r>
    </w:p>
    <w:p w14:paraId="4D1C2B37" w14:textId="310064C3" w:rsidR="00E43714" w:rsidRPr="003C58B5" w:rsidRDefault="00E43714" w:rsidP="003C58B5">
      <w:pPr>
        <w:pStyle w:val="ListParagraph"/>
        <w:spacing w:before="100" w:beforeAutospacing="1" w:line="276" w:lineRule="auto"/>
        <w:ind w:left="360"/>
        <w:rPr>
          <w:rFonts w:ascii="Arial" w:hAnsi="Arial" w:cs="Arial"/>
          <w:bCs/>
        </w:rPr>
      </w:pPr>
      <w:r w:rsidRPr="00FD331E">
        <w:rPr>
          <w:rFonts w:ascii="Arial" w:hAnsi="Arial" w:cs="Arial"/>
          <w:bCs/>
        </w:rPr>
        <w:t xml:space="preserve">See Annex A – Product list and detailed required </w:t>
      </w:r>
      <w:r w:rsidR="00853AEE" w:rsidRPr="00FD331E">
        <w:rPr>
          <w:rFonts w:ascii="Arial" w:hAnsi="Arial" w:cs="Arial"/>
          <w:bCs/>
        </w:rPr>
        <w:t>information.</w:t>
      </w:r>
    </w:p>
    <w:tbl>
      <w:tblPr>
        <w:tblStyle w:val="PlainTable2"/>
        <w:tblW w:w="0" w:type="auto"/>
        <w:jc w:val="center"/>
        <w:tblLook w:val="04A0" w:firstRow="1" w:lastRow="0" w:firstColumn="1" w:lastColumn="0" w:noHBand="0" w:noVBand="1"/>
      </w:tblPr>
      <w:tblGrid>
        <w:gridCol w:w="2256"/>
        <w:gridCol w:w="3427"/>
        <w:gridCol w:w="3387"/>
      </w:tblGrid>
      <w:tr w:rsidR="00E43714" w:rsidRPr="00FD331E" w14:paraId="1416B79A" w14:textId="77777777" w:rsidTr="00111F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Borders>
              <w:top w:val="single" w:sz="18" w:space="0" w:color="auto"/>
              <w:bottom w:val="single" w:sz="18" w:space="0" w:color="auto"/>
            </w:tcBorders>
            <w:shd w:val="clear" w:color="auto" w:fill="548DD4" w:themeFill="text2" w:themeFillTint="99"/>
            <w:vAlign w:val="center"/>
          </w:tcPr>
          <w:p w14:paraId="4CB2AEA7" w14:textId="77777777" w:rsidR="00E43714" w:rsidRPr="00FD331E" w:rsidRDefault="00E43714" w:rsidP="00E630D7">
            <w:pPr>
              <w:spacing w:after="0" w:line="276" w:lineRule="auto"/>
              <w:jc w:val="center"/>
              <w:rPr>
                <w:rFonts w:ascii="Arial" w:hAnsi="Arial" w:cs="Arial"/>
                <w:color w:val="FFFFFF" w:themeColor="background1"/>
              </w:rPr>
            </w:pPr>
            <w:r w:rsidRPr="00FD331E">
              <w:rPr>
                <w:rFonts w:ascii="Arial" w:hAnsi="Arial" w:cs="Arial"/>
                <w:color w:val="FFFFFF" w:themeColor="background1"/>
              </w:rPr>
              <w:t>CATEGORY</w:t>
            </w:r>
          </w:p>
        </w:tc>
        <w:tc>
          <w:tcPr>
            <w:tcW w:w="3427" w:type="dxa"/>
            <w:tcBorders>
              <w:top w:val="single" w:sz="18" w:space="0" w:color="auto"/>
              <w:bottom w:val="single" w:sz="18" w:space="0" w:color="auto"/>
            </w:tcBorders>
            <w:shd w:val="clear" w:color="auto" w:fill="548DD4" w:themeFill="text2" w:themeFillTint="99"/>
            <w:vAlign w:val="center"/>
          </w:tcPr>
          <w:p w14:paraId="7DE3160E" w14:textId="77777777" w:rsidR="00E43714" w:rsidRPr="00FD331E" w:rsidRDefault="00E43714" w:rsidP="00E630D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FD331E">
              <w:rPr>
                <w:rFonts w:ascii="Arial" w:hAnsi="Arial" w:cs="Arial"/>
                <w:color w:val="FFFFFF" w:themeColor="background1"/>
              </w:rPr>
              <w:t>MINIMUM INFORMATION TO BE PROVIDED</w:t>
            </w:r>
          </w:p>
        </w:tc>
        <w:tc>
          <w:tcPr>
            <w:tcW w:w="3387" w:type="dxa"/>
            <w:tcBorders>
              <w:top w:val="single" w:sz="18" w:space="0" w:color="auto"/>
              <w:bottom w:val="single" w:sz="18" w:space="0" w:color="auto"/>
            </w:tcBorders>
            <w:shd w:val="clear" w:color="auto" w:fill="548DD4" w:themeFill="text2" w:themeFillTint="99"/>
            <w:vAlign w:val="center"/>
          </w:tcPr>
          <w:p w14:paraId="0BD20BAE" w14:textId="77777777" w:rsidR="00E43714" w:rsidRPr="00FD331E" w:rsidRDefault="00E43714" w:rsidP="00E630D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FD331E">
              <w:rPr>
                <w:rFonts w:ascii="Arial" w:hAnsi="Arial" w:cs="Arial"/>
                <w:color w:val="FFFFFF" w:themeColor="background1"/>
              </w:rPr>
              <w:t>OPTIONAL INFORMATION TO BE PROVIDED</w:t>
            </w:r>
          </w:p>
        </w:tc>
      </w:tr>
      <w:tr w:rsidR="00E43714" w:rsidRPr="00FD331E" w14:paraId="1E6DF2D1" w14:textId="77777777" w:rsidTr="00E630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468E5AEC" w14:textId="5690C2C4" w:rsidR="00E43714" w:rsidRPr="00A20DCB" w:rsidRDefault="00A20DCB" w:rsidP="00A20DCB">
            <w:pPr>
              <w:spacing w:after="0" w:line="276" w:lineRule="auto"/>
              <w:rPr>
                <w:rFonts w:ascii="Arial" w:hAnsi="Arial" w:cs="Arial"/>
              </w:rPr>
            </w:pPr>
            <w:r w:rsidRPr="00A20DCB">
              <w:rPr>
                <w:rFonts w:ascii="Arial" w:hAnsi="Arial" w:cs="Arial"/>
              </w:rPr>
              <w:t xml:space="preserve">Human </w:t>
            </w:r>
            <w:r w:rsidR="003C58B5">
              <w:rPr>
                <w:rFonts w:ascii="Arial" w:hAnsi="Arial" w:cs="Arial"/>
              </w:rPr>
              <w:t>Supplies</w:t>
            </w:r>
          </w:p>
        </w:tc>
        <w:tc>
          <w:tcPr>
            <w:tcW w:w="3427" w:type="dxa"/>
            <w:vAlign w:val="center"/>
          </w:tcPr>
          <w:p w14:paraId="0C120B19" w14:textId="3D071DA3" w:rsidR="00A20DCB" w:rsidRDefault="00A20DCB"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Availability</w:t>
            </w:r>
          </w:p>
          <w:p w14:paraId="253A292E" w14:textId="77777777" w:rsidR="00A20DCB" w:rsidRDefault="00E43714"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Product Name</w:t>
            </w:r>
          </w:p>
          <w:p w14:paraId="7FFAE8FD" w14:textId="77777777" w:rsidR="00A20DCB" w:rsidRDefault="00E43714"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Pack Sizes</w:t>
            </w:r>
          </w:p>
          <w:p w14:paraId="00E85D0F" w14:textId="77777777" w:rsidR="00A20DCB" w:rsidRDefault="00E43714"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Unit of Measure</w:t>
            </w:r>
          </w:p>
          <w:p w14:paraId="64FF24DB" w14:textId="5508C56A" w:rsidR="00A20DCB" w:rsidRDefault="00E43714"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Unit price</w:t>
            </w:r>
          </w:p>
          <w:p w14:paraId="4C8A4D1F" w14:textId="24637967" w:rsidR="00A20DCB" w:rsidRDefault="00A20DCB"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Shelf Life</w:t>
            </w:r>
          </w:p>
          <w:p w14:paraId="33DE3965" w14:textId="62334C33" w:rsidR="00E43714" w:rsidRPr="00A20DCB" w:rsidRDefault="00E43714" w:rsidP="00B16E96">
            <w:pPr>
              <w:pStyle w:val="ListParagraph"/>
              <w:numPr>
                <w:ilvl w:val="0"/>
                <w:numId w:val="14"/>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Quality Certificates</w:t>
            </w:r>
          </w:p>
        </w:tc>
        <w:tc>
          <w:tcPr>
            <w:tcW w:w="3387" w:type="dxa"/>
            <w:vAlign w:val="center"/>
          </w:tcPr>
          <w:p w14:paraId="14D7CBB6" w14:textId="77777777" w:rsidR="00E43714" w:rsidRPr="00A20DCB" w:rsidRDefault="00E43714" w:rsidP="00B16E96">
            <w:pPr>
              <w:pStyle w:val="ListParagraph"/>
              <w:numPr>
                <w:ilvl w:val="0"/>
                <w:numId w:val="15"/>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Alternative Product</w:t>
            </w:r>
          </w:p>
          <w:p w14:paraId="6F4CB74C" w14:textId="03C0C1CF" w:rsidR="00E43714" w:rsidRPr="00A20DCB" w:rsidRDefault="00E43714" w:rsidP="00B16E96">
            <w:pPr>
              <w:pStyle w:val="ListParagraph"/>
              <w:numPr>
                <w:ilvl w:val="0"/>
                <w:numId w:val="15"/>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Minimum Order Quantities</w:t>
            </w:r>
          </w:p>
          <w:p w14:paraId="6E9BCDE3" w14:textId="77777777" w:rsidR="00A20DCB" w:rsidRDefault="00E43714" w:rsidP="00B16E96">
            <w:pPr>
              <w:pStyle w:val="ListParagraph"/>
              <w:numPr>
                <w:ilvl w:val="0"/>
                <w:numId w:val="15"/>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Held in Stock</w:t>
            </w:r>
          </w:p>
          <w:p w14:paraId="1FC33250" w14:textId="28195342" w:rsidR="00E43714" w:rsidRPr="00A20DCB" w:rsidRDefault="00E43714" w:rsidP="00B16E96">
            <w:pPr>
              <w:pStyle w:val="ListParagraph"/>
              <w:numPr>
                <w:ilvl w:val="0"/>
                <w:numId w:val="15"/>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0DCB">
              <w:rPr>
                <w:rFonts w:ascii="Arial" w:hAnsi="Arial" w:cs="Arial"/>
              </w:rPr>
              <w:t>Approx. lead times</w:t>
            </w:r>
          </w:p>
        </w:tc>
      </w:tr>
      <w:tr w:rsidR="00E43714" w:rsidRPr="00FD331E" w14:paraId="6E1F3E59" w14:textId="77777777" w:rsidTr="00E630D7">
        <w:trPr>
          <w:jc w:val="center"/>
        </w:trPr>
        <w:tc>
          <w:tcPr>
            <w:cnfStyle w:val="001000000000" w:firstRow="0" w:lastRow="0" w:firstColumn="1" w:lastColumn="0" w:oddVBand="0" w:evenVBand="0" w:oddHBand="0" w:evenHBand="0" w:firstRowFirstColumn="0" w:firstRowLastColumn="0" w:lastRowFirstColumn="0" w:lastRowLastColumn="0"/>
            <w:tcW w:w="2256" w:type="dxa"/>
            <w:tcBorders>
              <w:bottom w:val="single" w:sz="18" w:space="0" w:color="auto"/>
            </w:tcBorders>
            <w:vAlign w:val="center"/>
          </w:tcPr>
          <w:p w14:paraId="24DB632F" w14:textId="77777777" w:rsidR="00E43714" w:rsidRPr="00FD331E" w:rsidRDefault="00E43714" w:rsidP="00E43714">
            <w:pPr>
              <w:spacing w:after="0" w:line="276" w:lineRule="auto"/>
              <w:jc w:val="center"/>
              <w:rPr>
                <w:rFonts w:ascii="Arial" w:hAnsi="Arial" w:cs="Arial"/>
              </w:rPr>
            </w:pPr>
          </w:p>
        </w:tc>
        <w:tc>
          <w:tcPr>
            <w:tcW w:w="3427" w:type="dxa"/>
            <w:tcBorders>
              <w:bottom w:val="single" w:sz="18" w:space="0" w:color="auto"/>
            </w:tcBorders>
            <w:vAlign w:val="center"/>
          </w:tcPr>
          <w:p w14:paraId="0F78BE9F" w14:textId="77777777" w:rsidR="00E43714" w:rsidRPr="00FD331E" w:rsidRDefault="00E43714" w:rsidP="00E630D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87" w:type="dxa"/>
            <w:tcBorders>
              <w:bottom w:val="single" w:sz="18" w:space="0" w:color="auto"/>
            </w:tcBorders>
            <w:vAlign w:val="center"/>
          </w:tcPr>
          <w:p w14:paraId="2635843F" w14:textId="77777777" w:rsidR="00E43714" w:rsidRPr="00FD331E" w:rsidRDefault="00E43714" w:rsidP="00E630D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6FE2B26" w14:textId="75F4A518" w:rsidR="00B2292B" w:rsidRPr="006A2D7B" w:rsidRDefault="00583260" w:rsidP="003C58B5">
      <w:pPr>
        <w:pStyle w:val="ListParagraph"/>
        <w:numPr>
          <w:ilvl w:val="0"/>
          <w:numId w:val="9"/>
        </w:numPr>
        <w:spacing w:before="100" w:beforeAutospacing="1" w:after="0" w:line="276" w:lineRule="auto"/>
        <w:rPr>
          <w:rFonts w:ascii="Arial" w:hAnsi="Arial" w:cs="Arial"/>
          <w:b/>
          <w:bCs/>
          <w:color w:val="4F81BD" w:themeColor="accent1"/>
        </w:rPr>
      </w:pPr>
      <w:r w:rsidRPr="006A2D7B">
        <w:rPr>
          <w:rFonts w:ascii="Arial" w:hAnsi="Arial" w:cs="Arial"/>
          <w:b/>
          <w:bCs/>
          <w:color w:val="4F81BD" w:themeColor="accent1"/>
        </w:rPr>
        <w:t>ADDITIONAL INFORMATION</w:t>
      </w:r>
    </w:p>
    <w:p w14:paraId="3786F28D" w14:textId="51C3B9A2" w:rsidR="00583260" w:rsidRPr="00FD331E" w:rsidRDefault="000A1463" w:rsidP="003C58B5">
      <w:pPr>
        <w:jc w:val="both"/>
        <w:rPr>
          <w:rFonts w:ascii="Arial" w:hAnsi="Arial" w:cs="Arial"/>
          <w:bCs/>
        </w:rPr>
      </w:pPr>
      <w:r w:rsidRPr="00FD331E">
        <w:rPr>
          <w:rFonts w:ascii="Arial" w:hAnsi="Arial" w:cs="Arial"/>
          <w:bCs/>
        </w:rPr>
        <w:t xml:space="preserve">Below are </w:t>
      </w:r>
      <w:r w:rsidR="006465D3" w:rsidRPr="00FD331E">
        <w:rPr>
          <w:rFonts w:ascii="Arial" w:hAnsi="Arial" w:cs="Arial"/>
          <w:bCs/>
        </w:rPr>
        <w:t xml:space="preserve">Medical Teams </w:t>
      </w:r>
      <w:r w:rsidRPr="00FD331E">
        <w:rPr>
          <w:rFonts w:ascii="Arial" w:hAnsi="Arial" w:cs="Arial"/>
          <w:bCs/>
        </w:rPr>
        <w:t xml:space="preserve">’s specific quality assurance requirements for procurement agencies, </w:t>
      </w:r>
      <w:r w:rsidR="006A2D7B" w:rsidRPr="00FD331E">
        <w:rPr>
          <w:rFonts w:ascii="Arial" w:hAnsi="Arial" w:cs="Arial"/>
          <w:bCs/>
        </w:rPr>
        <w:t>distributors,</w:t>
      </w:r>
      <w:r w:rsidRPr="00FD331E">
        <w:rPr>
          <w:rFonts w:ascii="Arial" w:hAnsi="Arial" w:cs="Arial"/>
          <w:bCs/>
        </w:rPr>
        <w:t xml:space="preserve"> and wholesalers; for manufacturers of drugs; for finished pharmaceutical products; for medical devices; and for vaccines.</w:t>
      </w:r>
    </w:p>
    <w:p w14:paraId="67D19293" w14:textId="13D9B7D8" w:rsidR="00BF7380" w:rsidRPr="00FD331E" w:rsidRDefault="00BF7380" w:rsidP="00BF7380">
      <w:pPr>
        <w:rPr>
          <w:rFonts w:ascii="Arial" w:hAnsi="Arial" w:cs="Arial"/>
          <w:b/>
          <w:bCs/>
          <w:u w:val="single"/>
        </w:rPr>
      </w:pPr>
      <w:r w:rsidRPr="00FD331E">
        <w:rPr>
          <w:rFonts w:ascii="Arial" w:hAnsi="Arial" w:cs="Arial"/>
          <w:b/>
          <w:bCs/>
          <w:u w:val="single"/>
        </w:rPr>
        <w:lastRenderedPageBreak/>
        <w:t>4.1 Specific requirements for Finished Pharmaceutical Products:</w:t>
      </w:r>
    </w:p>
    <w:p w14:paraId="6DF10CF5" w14:textId="77777777"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must be manufactured in line with the WHO international standards of Good Manufacturing Practices</w:t>
      </w:r>
    </w:p>
    <w:p w14:paraId="538B00FF" w14:textId="1DD0CCD2"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 xml:space="preserve">must be manufactured to conform to WHO International Pharmacopeia standards, European Pharmacopoeia standards (EP), British Pharmacopoeia standards (BP) or the United States </w:t>
      </w:r>
      <w:r w:rsidR="00E630D7" w:rsidRPr="00FD331E">
        <w:rPr>
          <w:rFonts w:ascii="Arial" w:hAnsi="Arial" w:cs="Arial"/>
          <w:bCs/>
        </w:rPr>
        <w:t>Pharmacopeia</w:t>
      </w:r>
      <w:r w:rsidRPr="00FD331E">
        <w:rPr>
          <w:rFonts w:ascii="Arial" w:hAnsi="Arial" w:cs="Arial"/>
          <w:bCs/>
        </w:rPr>
        <w:t xml:space="preserve"> Convention (USP), or equivalent</w:t>
      </w:r>
    </w:p>
    <w:p w14:paraId="16B2295B" w14:textId="77777777"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must be batch tested and certified for quality and conformity to their specifications</w:t>
      </w:r>
    </w:p>
    <w:p w14:paraId="4BE93F0E" w14:textId="77777777"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should be authorised by the National Drug Regulatory Authority of the country of destination for orders placed</w:t>
      </w:r>
    </w:p>
    <w:p w14:paraId="4E24E25D" w14:textId="43746768"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 xml:space="preserve">At all times must be stored or transported at the required </w:t>
      </w:r>
      <w:r w:rsidR="003010F6" w:rsidRPr="00FD331E">
        <w:rPr>
          <w:rFonts w:ascii="Arial" w:hAnsi="Arial" w:cs="Arial"/>
          <w:bCs/>
        </w:rPr>
        <w:t>temperature-controlled</w:t>
      </w:r>
      <w:r w:rsidRPr="00FD331E">
        <w:rPr>
          <w:rFonts w:ascii="Arial" w:hAnsi="Arial" w:cs="Arial"/>
          <w:bCs/>
        </w:rPr>
        <w:t xml:space="preserve"> conditions in accordance with the manufacturers instruction as indicated on the packing</w:t>
      </w:r>
    </w:p>
    <w:p w14:paraId="780CE14C" w14:textId="77777777"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must have a remaining shelf life of at least 2 years, or for products with a shelf life of less than two years at time of manufacture, at least 75% of the life must be remaining</w:t>
      </w:r>
    </w:p>
    <w:p w14:paraId="212C26CF" w14:textId="77777777" w:rsidR="00BF7380" w:rsidRPr="00FD331E" w:rsidRDefault="00BF7380" w:rsidP="00BF7380">
      <w:pPr>
        <w:ind w:left="567" w:hanging="567"/>
        <w:rPr>
          <w:rFonts w:ascii="Arial" w:hAnsi="Arial" w:cs="Arial"/>
          <w:bCs/>
        </w:rPr>
      </w:pPr>
      <w:r w:rsidRPr="00FD331E">
        <w:rPr>
          <w:rFonts w:ascii="Arial" w:hAnsi="Arial" w:cs="Arial"/>
          <w:bCs/>
        </w:rPr>
        <w:t>•</w:t>
      </w:r>
      <w:r w:rsidRPr="00FD331E">
        <w:rPr>
          <w:rFonts w:ascii="Arial" w:hAnsi="Arial" w:cs="Arial"/>
          <w:bCs/>
        </w:rPr>
        <w:tab/>
        <w:t>must be packaged and labelled as follows:</w:t>
      </w:r>
    </w:p>
    <w:p w14:paraId="35D992F7" w14:textId="3E857045" w:rsidR="00BF7380" w:rsidRPr="00FD331E" w:rsidRDefault="00BF7380" w:rsidP="00BF7380">
      <w:pPr>
        <w:ind w:firstLine="567"/>
        <w:rPr>
          <w:rFonts w:ascii="Arial" w:hAnsi="Arial" w:cs="Arial"/>
          <w:bCs/>
        </w:rPr>
      </w:pPr>
      <w:r w:rsidRPr="00FD331E">
        <w:rPr>
          <w:rFonts w:ascii="Arial" w:hAnsi="Arial" w:cs="Arial"/>
          <w:bCs/>
          <w:u w:val="single"/>
        </w:rPr>
        <w:t>Labelling:</w:t>
      </w:r>
      <w:r w:rsidRPr="00FD331E">
        <w:rPr>
          <w:rFonts w:ascii="Arial" w:hAnsi="Arial" w:cs="Arial"/>
          <w:bCs/>
        </w:rPr>
        <w:t xml:space="preserve">  All drugs should be labelled with the following information in English or </w:t>
      </w:r>
      <w:r w:rsidR="00AC7B7B">
        <w:rPr>
          <w:rFonts w:ascii="Arial" w:hAnsi="Arial" w:cs="Arial"/>
          <w:bCs/>
        </w:rPr>
        <w:t>Arabic</w:t>
      </w:r>
      <w:r w:rsidRPr="00FD331E">
        <w:rPr>
          <w:rFonts w:ascii="Arial" w:hAnsi="Arial" w:cs="Arial"/>
          <w:bCs/>
        </w:rPr>
        <w:t xml:space="preserve"> as requested:</w:t>
      </w:r>
    </w:p>
    <w:p w14:paraId="7E88E8F9" w14:textId="59F50D32" w:rsidR="00BF7380" w:rsidRPr="00FD331E" w:rsidRDefault="00BF7380" w:rsidP="009E2F24">
      <w:pPr>
        <w:ind w:left="993"/>
        <w:rPr>
          <w:rFonts w:ascii="Arial" w:hAnsi="Arial" w:cs="Arial"/>
          <w:bCs/>
        </w:rPr>
      </w:pPr>
      <w:r w:rsidRPr="00FD331E">
        <w:rPr>
          <w:rFonts w:ascii="Arial" w:hAnsi="Arial" w:cs="Arial"/>
          <w:bCs/>
        </w:rPr>
        <w:t>­</w:t>
      </w:r>
      <w:r w:rsidRPr="00FD331E">
        <w:rPr>
          <w:rFonts w:ascii="Arial" w:hAnsi="Arial" w:cs="Arial"/>
          <w:bCs/>
        </w:rPr>
        <w:tab/>
        <w:t>International non-proprietary name of the active ingredient</w:t>
      </w:r>
      <w:r w:rsidR="009E2F24" w:rsidRPr="00FD331E">
        <w:rPr>
          <w:rFonts w:ascii="Arial" w:hAnsi="Arial" w:cs="Arial"/>
          <w:bCs/>
        </w:rPr>
        <w:br/>
      </w:r>
      <w:r w:rsidRPr="00FD331E">
        <w:rPr>
          <w:rFonts w:ascii="Arial" w:hAnsi="Arial" w:cs="Arial"/>
          <w:bCs/>
        </w:rPr>
        <w:t>­</w:t>
      </w:r>
      <w:r w:rsidRPr="00FD331E">
        <w:rPr>
          <w:rFonts w:ascii="Arial" w:hAnsi="Arial" w:cs="Arial"/>
          <w:bCs/>
        </w:rPr>
        <w:tab/>
        <w:t>Dosage form (tablet, ampoule, vial, etc) and way of administration</w:t>
      </w:r>
      <w:r w:rsidR="009E2F24" w:rsidRPr="00FD331E">
        <w:rPr>
          <w:rFonts w:ascii="Arial" w:hAnsi="Arial" w:cs="Arial"/>
          <w:bCs/>
        </w:rPr>
        <w:br/>
      </w:r>
      <w:r w:rsidRPr="00FD331E">
        <w:rPr>
          <w:rFonts w:ascii="Arial" w:hAnsi="Arial" w:cs="Arial"/>
          <w:bCs/>
        </w:rPr>
        <w:t>­</w:t>
      </w:r>
      <w:r w:rsidRPr="00FD331E">
        <w:rPr>
          <w:rFonts w:ascii="Arial" w:hAnsi="Arial" w:cs="Arial"/>
          <w:bCs/>
        </w:rPr>
        <w:tab/>
        <w:t>Quantity of active ingredients in the dosage form</w:t>
      </w:r>
      <w:r w:rsidR="009E2F24" w:rsidRPr="00FD331E">
        <w:rPr>
          <w:rFonts w:ascii="Arial" w:hAnsi="Arial" w:cs="Arial"/>
          <w:bCs/>
        </w:rPr>
        <w:br/>
      </w:r>
      <w:r w:rsidRPr="00FD331E">
        <w:rPr>
          <w:rFonts w:ascii="Arial" w:hAnsi="Arial" w:cs="Arial"/>
          <w:bCs/>
        </w:rPr>
        <w:t>­</w:t>
      </w:r>
      <w:r w:rsidRPr="00FD331E">
        <w:rPr>
          <w:rFonts w:ascii="Arial" w:hAnsi="Arial" w:cs="Arial"/>
          <w:bCs/>
        </w:rPr>
        <w:tab/>
        <w:t>Batch number</w:t>
      </w:r>
      <w:r w:rsidR="009E2F24" w:rsidRPr="00FD331E">
        <w:rPr>
          <w:rFonts w:ascii="Arial" w:hAnsi="Arial" w:cs="Arial"/>
          <w:bCs/>
        </w:rPr>
        <w:br/>
      </w:r>
      <w:r w:rsidRPr="00FD331E">
        <w:rPr>
          <w:rFonts w:ascii="Arial" w:hAnsi="Arial" w:cs="Arial"/>
          <w:bCs/>
        </w:rPr>
        <w:t>­</w:t>
      </w:r>
      <w:r w:rsidRPr="00FD331E">
        <w:rPr>
          <w:rFonts w:ascii="Arial" w:hAnsi="Arial" w:cs="Arial"/>
          <w:bCs/>
        </w:rPr>
        <w:tab/>
        <w:t>Expiry date</w:t>
      </w:r>
      <w:r w:rsidR="009E2F24" w:rsidRPr="00FD331E">
        <w:rPr>
          <w:rFonts w:ascii="Arial" w:hAnsi="Arial" w:cs="Arial"/>
          <w:bCs/>
        </w:rPr>
        <w:br/>
      </w:r>
      <w:r w:rsidRPr="00FD331E">
        <w:rPr>
          <w:rFonts w:ascii="Arial" w:hAnsi="Arial" w:cs="Arial"/>
          <w:bCs/>
        </w:rPr>
        <w:t>­</w:t>
      </w:r>
      <w:r w:rsidRPr="00FD331E">
        <w:rPr>
          <w:rFonts w:ascii="Arial" w:hAnsi="Arial" w:cs="Arial"/>
          <w:bCs/>
        </w:rPr>
        <w:tab/>
        <w:t>Specific storage conditions</w:t>
      </w:r>
      <w:r w:rsidR="009E2F24" w:rsidRPr="00FD331E">
        <w:rPr>
          <w:rFonts w:ascii="Arial" w:hAnsi="Arial" w:cs="Arial"/>
          <w:bCs/>
        </w:rPr>
        <w:br/>
      </w:r>
      <w:r w:rsidRPr="00FD331E">
        <w:rPr>
          <w:rFonts w:ascii="Arial" w:hAnsi="Arial" w:cs="Arial"/>
          <w:bCs/>
        </w:rPr>
        <w:t>­</w:t>
      </w:r>
      <w:r w:rsidRPr="00FD331E">
        <w:rPr>
          <w:rFonts w:ascii="Arial" w:hAnsi="Arial" w:cs="Arial"/>
          <w:bCs/>
        </w:rPr>
        <w:tab/>
        <w:t>Name and address of manufacturer</w:t>
      </w:r>
      <w:r w:rsidR="009E2F24" w:rsidRPr="00FD331E">
        <w:rPr>
          <w:rFonts w:ascii="Arial" w:hAnsi="Arial" w:cs="Arial"/>
          <w:bCs/>
        </w:rPr>
        <w:br/>
      </w:r>
      <w:r w:rsidRPr="00FD331E">
        <w:rPr>
          <w:rFonts w:ascii="Arial" w:hAnsi="Arial" w:cs="Arial"/>
          <w:bCs/>
        </w:rPr>
        <w:t>­</w:t>
      </w:r>
      <w:r w:rsidRPr="00FD331E">
        <w:rPr>
          <w:rFonts w:ascii="Arial" w:hAnsi="Arial" w:cs="Arial"/>
          <w:bCs/>
        </w:rPr>
        <w:tab/>
        <w:t>Number of units per packing</w:t>
      </w:r>
    </w:p>
    <w:p w14:paraId="655E8D45" w14:textId="77777777" w:rsidR="00BF7380" w:rsidRPr="00FD331E" w:rsidRDefault="00BF7380" w:rsidP="00BF7380">
      <w:pPr>
        <w:ind w:left="567"/>
        <w:rPr>
          <w:rFonts w:ascii="Arial" w:hAnsi="Arial" w:cs="Arial"/>
          <w:bCs/>
        </w:rPr>
      </w:pPr>
      <w:r w:rsidRPr="00FD331E">
        <w:rPr>
          <w:rFonts w:ascii="Arial" w:hAnsi="Arial" w:cs="Arial"/>
          <w:bCs/>
        </w:rPr>
        <w:t>All primary packaging (blisters, flasks, tubes, ampoules, vials) should be labelled with at least the following information:</w:t>
      </w:r>
    </w:p>
    <w:p w14:paraId="12DC5659" w14:textId="408BEEFF" w:rsidR="00BF7380" w:rsidRPr="00FD331E" w:rsidRDefault="00BF7380" w:rsidP="009E2F24">
      <w:pPr>
        <w:ind w:left="993"/>
        <w:rPr>
          <w:rFonts w:ascii="Arial" w:hAnsi="Arial" w:cs="Arial"/>
          <w:bCs/>
        </w:rPr>
      </w:pPr>
      <w:r w:rsidRPr="00FD331E">
        <w:rPr>
          <w:rFonts w:ascii="Arial" w:hAnsi="Arial" w:cs="Arial"/>
          <w:bCs/>
        </w:rPr>
        <w:t>­</w:t>
      </w:r>
      <w:r w:rsidRPr="00FD331E">
        <w:rPr>
          <w:rFonts w:ascii="Arial" w:hAnsi="Arial" w:cs="Arial"/>
          <w:bCs/>
        </w:rPr>
        <w:tab/>
        <w:t>International non-proprietary name of the active ingredients</w:t>
      </w:r>
      <w:r w:rsidR="009E2F24" w:rsidRPr="00FD331E">
        <w:rPr>
          <w:rFonts w:ascii="Arial" w:hAnsi="Arial" w:cs="Arial"/>
          <w:bCs/>
        </w:rPr>
        <w:br/>
      </w:r>
      <w:r w:rsidRPr="00FD331E">
        <w:rPr>
          <w:rFonts w:ascii="Arial" w:hAnsi="Arial" w:cs="Arial"/>
          <w:bCs/>
        </w:rPr>
        <w:t>­</w:t>
      </w:r>
      <w:r w:rsidRPr="00FD331E">
        <w:rPr>
          <w:rFonts w:ascii="Arial" w:hAnsi="Arial" w:cs="Arial"/>
          <w:bCs/>
        </w:rPr>
        <w:tab/>
        <w:t>Quantity of active ingredients</w:t>
      </w:r>
      <w:r w:rsidR="009E2F24" w:rsidRPr="00FD331E">
        <w:rPr>
          <w:rFonts w:ascii="Arial" w:hAnsi="Arial" w:cs="Arial"/>
          <w:bCs/>
        </w:rPr>
        <w:br/>
      </w:r>
      <w:r w:rsidRPr="00FD331E">
        <w:rPr>
          <w:rFonts w:ascii="Arial" w:hAnsi="Arial" w:cs="Arial"/>
          <w:bCs/>
        </w:rPr>
        <w:t>­</w:t>
      </w:r>
      <w:r w:rsidRPr="00FD331E">
        <w:rPr>
          <w:rFonts w:ascii="Arial" w:hAnsi="Arial" w:cs="Arial"/>
          <w:bCs/>
        </w:rPr>
        <w:tab/>
        <w:t>Batch number</w:t>
      </w:r>
      <w:r w:rsidR="009E2F24" w:rsidRPr="00FD331E">
        <w:rPr>
          <w:rFonts w:ascii="Arial" w:hAnsi="Arial" w:cs="Arial"/>
          <w:bCs/>
        </w:rPr>
        <w:br/>
      </w:r>
      <w:r w:rsidRPr="00FD331E">
        <w:rPr>
          <w:rFonts w:ascii="Arial" w:hAnsi="Arial" w:cs="Arial"/>
          <w:bCs/>
        </w:rPr>
        <w:t>­</w:t>
      </w:r>
      <w:r w:rsidRPr="00FD331E">
        <w:rPr>
          <w:rFonts w:ascii="Arial" w:hAnsi="Arial" w:cs="Arial"/>
          <w:bCs/>
        </w:rPr>
        <w:tab/>
        <w:t>Expiry date</w:t>
      </w:r>
      <w:r w:rsidR="009E2F24" w:rsidRPr="00FD331E">
        <w:rPr>
          <w:rFonts w:ascii="Arial" w:hAnsi="Arial" w:cs="Arial"/>
          <w:bCs/>
        </w:rPr>
        <w:br/>
      </w:r>
      <w:r w:rsidRPr="00FD331E">
        <w:rPr>
          <w:rFonts w:ascii="Arial" w:hAnsi="Arial" w:cs="Arial"/>
          <w:bCs/>
        </w:rPr>
        <w:t>­</w:t>
      </w:r>
      <w:r w:rsidRPr="00FD331E">
        <w:rPr>
          <w:rFonts w:ascii="Arial" w:hAnsi="Arial" w:cs="Arial"/>
          <w:bCs/>
        </w:rPr>
        <w:tab/>
        <w:t>Name of the manufacturer</w:t>
      </w:r>
      <w:r w:rsidR="009E2F24" w:rsidRPr="00FD331E">
        <w:rPr>
          <w:rFonts w:ascii="Arial" w:hAnsi="Arial" w:cs="Arial"/>
          <w:bCs/>
        </w:rPr>
        <w:br/>
      </w:r>
      <w:r w:rsidRPr="00FD331E">
        <w:rPr>
          <w:rFonts w:ascii="Arial" w:hAnsi="Arial" w:cs="Arial"/>
          <w:bCs/>
        </w:rPr>
        <w:t>­</w:t>
      </w:r>
      <w:r w:rsidRPr="00FD331E">
        <w:rPr>
          <w:rFonts w:ascii="Arial" w:hAnsi="Arial" w:cs="Arial"/>
          <w:bCs/>
        </w:rPr>
        <w:tab/>
        <w:t>Dosage form (tablet, ampoule, vial, etc) and way of administration</w:t>
      </w:r>
    </w:p>
    <w:p w14:paraId="29E956F2" w14:textId="77777777" w:rsidR="00BF7380" w:rsidRPr="00FD331E" w:rsidRDefault="00BF7380" w:rsidP="00BF7380">
      <w:pPr>
        <w:ind w:left="993" w:hanging="426"/>
        <w:rPr>
          <w:rFonts w:ascii="Arial" w:hAnsi="Arial" w:cs="Arial"/>
          <w:bCs/>
        </w:rPr>
      </w:pPr>
      <w:r w:rsidRPr="00FD331E">
        <w:rPr>
          <w:rFonts w:ascii="Arial" w:hAnsi="Arial" w:cs="Arial"/>
          <w:bCs/>
        </w:rPr>
        <w:t>All sterilised medical material should be labelled with:</w:t>
      </w:r>
    </w:p>
    <w:p w14:paraId="37F9081A" w14:textId="1C2CB179" w:rsidR="00BF7380" w:rsidRPr="00FD331E" w:rsidRDefault="00BF7380" w:rsidP="009E2F24">
      <w:pPr>
        <w:ind w:left="993"/>
        <w:rPr>
          <w:rFonts w:ascii="Arial" w:hAnsi="Arial" w:cs="Arial"/>
          <w:bCs/>
        </w:rPr>
      </w:pPr>
      <w:r w:rsidRPr="00FD331E">
        <w:rPr>
          <w:rFonts w:ascii="Arial" w:hAnsi="Arial" w:cs="Arial"/>
          <w:bCs/>
        </w:rPr>
        <w:t>­</w:t>
      </w:r>
      <w:r w:rsidRPr="00FD331E">
        <w:rPr>
          <w:rFonts w:ascii="Arial" w:hAnsi="Arial" w:cs="Arial"/>
          <w:bCs/>
        </w:rPr>
        <w:tab/>
        <w:t>Identification of the product</w:t>
      </w:r>
      <w:r w:rsidR="009E2F24" w:rsidRPr="00FD331E">
        <w:rPr>
          <w:rFonts w:ascii="Arial" w:hAnsi="Arial" w:cs="Arial"/>
          <w:bCs/>
        </w:rPr>
        <w:br/>
      </w:r>
      <w:r w:rsidRPr="00FD331E">
        <w:rPr>
          <w:rFonts w:ascii="Arial" w:hAnsi="Arial" w:cs="Arial"/>
          <w:bCs/>
        </w:rPr>
        <w:t>­</w:t>
      </w:r>
      <w:r w:rsidRPr="00FD331E">
        <w:rPr>
          <w:rFonts w:ascii="Arial" w:hAnsi="Arial" w:cs="Arial"/>
          <w:bCs/>
        </w:rPr>
        <w:tab/>
        <w:t>Batch number and date of sterilisation</w:t>
      </w:r>
      <w:r w:rsidR="009E2F24" w:rsidRPr="00FD331E">
        <w:rPr>
          <w:rFonts w:ascii="Arial" w:hAnsi="Arial" w:cs="Arial"/>
          <w:bCs/>
        </w:rPr>
        <w:br/>
      </w:r>
      <w:r w:rsidRPr="00FD331E">
        <w:rPr>
          <w:rFonts w:ascii="Arial" w:hAnsi="Arial" w:cs="Arial"/>
          <w:bCs/>
        </w:rPr>
        <w:t>­</w:t>
      </w:r>
      <w:r w:rsidRPr="00FD331E">
        <w:rPr>
          <w:rFonts w:ascii="Arial" w:hAnsi="Arial" w:cs="Arial"/>
          <w:bCs/>
        </w:rPr>
        <w:tab/>
        <w:t>Expiry date</w:t>
      </w:r>
      <w:r w:rsidR="009E2F24" w:rsidRPr="00FD331E">
        <w:rPr>
          <w:rFonts w:ascii="Arial" w:hAnsi="Arial" w:cs="Arial"/>
          <w:bCs/>
        </w:rPr>
        <w:br/>
      </w:r>
      <w:r w:rsidRPr="00FD331E">
        <w:rPr>
          <w:rFonts w:ascii="Arial" w:hAnsi="Arial" w:cs="Arial"/>
          <w:bCs/>
        </w:rPr>
        <w:t>­</w:t>
      </w:r>
      <w:r w:rsidRPr="00FD331E">
        <w:rPr>
          <w:rFonts w:ascii="Arial" w:hAnsi="Arial" w:cs="Arial"/>
          <w:bCs/>
        </w:rPr>
        <w:tab/>
        <w:t>Name of the manufacturer</w:t>
      </w:r>
    </w:p>
    <w:p w14:paraId="67B8A8A2" w14:textId="77777777" w:rsidR="00BF7380" w:rsidRPr="00FD331E" w:rsidRDefault="00BF7380" w:rsidP="00BF7380">
      <w:pPr>
        <w:ind w:left="567"/>
        <w:rPr>
          <w:rFonts w:ascii="Arial" w:hAnsi="Arial" w:cs="Arial"/>
          <w:bCs/>
        </w:rPr>
      </w:pPr>
      <w:r w:rsidRPr="00FD331E">
        <w:rPr>
          <w:rFonts w:ascii="Arial" w:hAnsi="Arial" w:cs="Arial"/>
          <w:bCs/>
        </w:rPr>
        <w:t xml:space="preserve">Directions for use and precautions must be given in leaflets (package inserts). They are not an alternative to labelling but provide supplementary information. The leaflet should contain: </w:t>
      </w:r>
    </w:p>
    <w:p w14:paraId="63F2BBF3" w14:textId="55805143" w:rsidR="00BF7380" w:rsidRPr="00FD331E" w:rsidRDefault="00BF7380" w:rsidP="69478D9A">
      <w:pPr>
        <w:ind w:left="851" w:hanging="284"/>
        <w:rPr>
          <w:rFonts w:ascii="Arial" w:hAnsi="Arial" w:cs="Arial"/>
        </w:rPr>
      </w:pPr>
      <w:r w:rsidRPr="69478D9A">
        <w:rPr>
          <w:rFonts w:ascii="Arial" w:hAnsi="Arial" w:cs="Arial"/>
        </w:rPr>
        <w:t>­</w:t>
      </w:r>
      <w:r>
        <w:tab/>
      </w:r>
      <w:r w:rsidRPr="69478D9A">
        <w:rPr>
          <w:rFonts w:ascii="Arial" w:hAnsi="Arial" w:cs="Arial"/>
        </w:rPr>
        <w:t>International non-proprietary name of the active ingredient and excipients</w:t>
      </w:r>
      <w:r>
        <w:br/>
      </w:r>
      <w:r w:rsidRPr="69478D9A">
        <w:rPr>
          <w:rFonts w:ascii="Arial" w:hAnsi="Arial" w:cs="Arial"/>
        </w:rPr>
        <w:t>­</w:t>
      </w:r>
      <w:r>
        <w:tab/>
      </w:r>
      <w:r w:rsidRPr="69478D9A">
        <w:rPr>
          <w:rFonts w:ascii="Arial" w:hAnsi="Arial" w:cs="Arial"/>
        </w:rPr>
        <w:t>Dosage form (tablet, ampoule, vial, etc) and way of administration</w:t>
      </w:r>
      <w:r>
        <w:br/>
      </w:r>
      <w:r w:rsidRPr="69478D9A">
        <w:rPr>
          <w:rFonts w:ascii="Arial" w:hAnsi="Arial" w:cs="Arial"/>
        </w:rPr>
        <w:t>­</w:t>
      </w:r>
      <w:r>
        <w:tab/>
      </w:r>
      <w:r w:rsidRPr="69478D9A">
        <w:rPr>
          <w:rFonts w:ascii="Arial" w:hAnsi="Arial" w:cs="Arial"/>
        </w:rPr>
        <w:t>Quantity of active ingredients in the dosage form</w:t>
      </w:r>
      <w:r>
        <w:br/>
      </w:r>
      <w:r w:rsidRPr="69478D9A">
        <w:rPr>
          <w:rFonts w:ascii="Arial" w:hAnsi="Arial" w:cs="Arial"/>
        </w:rPr>
        <w:t>­</w:t>
      </w:r>
      <w:r>
        <w:tab/>
      </w:r>
      <w:r w:rsidRPr="69478D9A">
        <w:rPr>
          <w:rFonts w:ascii="Arial" w:hAnsi="Arial" w:cs="Arial"/>
        </w:rPr>
        <w:t>Pharmacological therapeutic family</w:t>
      </w:r>
      <w:r>
        <w:br/>
      </w:r>
      <w:r w:rsidRPr="69478D9A">
        <w:rPr>
          <w:rFonts w:ascii="Arial" w:hAnsi="Arial" w:cs="Arial"/>
        </w:rPr>
        <w:t>­</w:t>
      </w:r>
      <w:r>
        <w:tab/>
      </w:r>
      <w:r w:rsidRPr="69478D9A">
        <w:rPr>
          <w:rFonts w:ascii="Arial" w:hAnsi="Arial" w:cs="Arial"/>
        </w:rPr>
        <w:t xml:space="preserve">Therapeutical indications, instructions of use and standard </w:t>
      </w:r>
      <w:r w:rsidR="009E2F24" w:rsidRPr="69478D9A">
        <w:rPr>
          <w:rFonts w:ascii="Arial" w:hAnsi="Arial" w:cs="Arial"/>
        </w:rPr>
        <w:t>policies</w:t>
      </w:r>
      <w:r>
        <w:br/>
      </w:r>
      <w:r w:rsidRPr="69478D9A">
        <w:rPr>
          <w:rFonts w:ascii="Arial" w:hAnsi="Arial" w:cs="Arial"/>
        </w:rPr>
        <w:t>­</w:t>
      </w:r>
      <w:r>
        <w:tab/>
      </w:r>
      <w:r w:rsidRPr="69478D9A">
        <w:rPr>
          <w:rFonts w:ascii="Arial" w:hAnsi="Arial" w:cs="Arial"/>
        </w:rPr>
        <w:t xml:space="preserve">Side effects, incompatibilities, </w:t>
      </w:r>
      <w:r w:rsidR="00C5312A" w:rsidRPr="69478D9A">
        <w:rPr>
          <w:rFonts w:ascii="Arial" w:hAnsi="Arial" w:cs="Arial"/>
        </w:rPr>
        <w:t>contraindications,</w:t>
      </w:r>
      <w:r w:rsidRPr="69478D9A">
        <w:rPr>
          <w:rFonts w:ascii="Arial" w:hAnsi="Arial" w:cs="Arial"/>
        </w:rPr>
        <w:t xml:space="preserve"> and use of precautions</w:t>
      </w:r>
      <w:r>
        <w:br/>
      </w:r>
      <w:r w:rsidRPr="69478D9A">
        <w:rPr>
          <w:rFonts w:ascii="Arial" w:hAnsi="Arial" w:cs="Arial"/>
        </w:rPr>
        <w:t>­</w:t>
      </w:r>
      <w:r>
        <w:tab/>
      </w:r>
      <w:r w:rsidRPr="69478D9A">
        <w:rPr>
          <w:rFonts w:ascii="Arial" w:hAnsi="Arial" w:cs="Arial"/>
        </w:rPr>
        <w:t>Pharmaceutical interactions</w:t>
      </w:r>
      <w:r>
        <w:br/>
      </w:r>
      <w:r w:rsidRPr="69478D9A">
        <w:rPr>
          <w:rFonts w:ascii="Arial" w:hAnsi="Arial" w:cs="Arial"/>
        </w:rPr>
        <w:lastRenderedPageBreak/>
        <w:t>­</w:t>
      </w:r>
      <w:r>
        <w:tab/>
      </w:r>
      <w:r w:rsidRPr="69478D9A">
        <w:rPr>
          <w:rFonts w:ascii="Arial" w:hAnsi="Arial" w:cs="Arial"/>
        </w:rPr>
        <w:t>Specific storage conditions</w:t>
      </w:r>
      <w:r>
        <w:br/>
      </w:r>
      <w:r w:rsidRPr="69478D9A">
        <w:rPr>
          <w:rFonts w:ascii="Arial" w:hAnsi="Arial" w:cs="Arial"/>
        </w:rPr>
        <w:t>­</w:t>
      </w:r>
      <w:r>
        <w:tab/>
      </w:r>
      <w:r w:rsidRPr="69478D9A">
        <w:rPr>
          <w:rFonts w:ascii="Arial" w:hAnsi="Arial" w:cs="Arial"/>
        </w:rPr>
        <w:t>Name of manufacturer</w:t>
      </w:r>
    </w:p>
    <w:p w14:paraId="722154C2" w14:textId="77777777" w:rsidR="00BF7380" w:rsidRPr="00FD331E" w:rsidRDefault="00BF7380" w:rsidP="00BF7380">
      <w:pPr>
        <w:ind w:left="567"/>
        <w:rPr>
          <w:rFonts w:ascii="Arial" w:hAnsi="Arial" w:cs="Arial"/>
          <w:bCs/>
        </w:rPr>
      </w:pPr>
      <w:r w:rsidRPr="00FD331E">
        <w:rPr>
          <w:rFonts w:ascii="Arial" w:hAnsi="Arial" w:cs="Arial"/>
          <w:bCs/>
        </w:rPr>
        <w:t>Products requiring reconstitution before use, e.g. powder for injection or vaccines, should have relevant instructions on the label, specifying that only the diluent supplied by the manufacturer should be used and the volume and nature of the diluent to be added to reconstitute the vaccine.</w:t>
      </w:r>
    </w:p>
    <w:p w14:paraId="03BD7D82" w14:textId="77777777" w:rsidR="00BF7380" w:rsidRPr="00FD331E" w:rsidRDefault="00BF7380" w:rsidP="00BF7380">
      <w:pPr>
        <w:rPr>
          <w:rFonts w:ascii="Arial" w:hAnsi="Arial" w:cs="Arial"/>
          <w:bCs/>
        </w:rPr>
      </w:pPr>
    </w:p>
    <w:p w14:paraId="17848E6A" w14:textId="77777777" w:rsidR="00BF7380" w:rsidRPr="00FD331E" w:rsidRDefault="00BF7380" w:rsidP="00BF7380">
      <w:pPr>
        <w:ind w:left="567"/>
        <w:rPr>
          <w:rFonts w:ascii="Arial" w:hAnsi="Arial" w:cs="Arial"/>
          <w:bCs/>
        </w:rPr>
      </w:pPr>
      <w:r w:rsidRPr="00FD331E">
        <w:rPr>
          <w:rFonts w:ascii="Arial" w:hAnsi="Arial" w:cs="Arial"/>
          <w:bCs/>
          <w:u w:val="single"/>
        </w:rPr>
        <w:t>Packaging:</w:t>
      </w:r>
      <w:r w:rsidRPr="00FD331E">
        <w:rPr>
          <w:rFonts w:ascii="Arial" w:hAnsi="Arial" w:cs="Arial"/>
          <w:bCs/>
        </w:rPr>
        <w:t xml:space="preserve">  The goods should be properly packed, to the following standards, and labelled as above:</w:t>
      </w:r>
    </w:p>
    <w:p w14:paraId="273542E6" w14:textId="3E9BA1A4" w:rsidR="00BF7380" w:rsidRPr="00FD331E" w:rsidRDefault="00BF7380" w:rsidP="009E2F24">
      <w:pPr>
        <w:ind w:left="851"/>
        <w:rPr>
          <w:rFonts w:ascii="Arial" w:hAnsi="Arial" w:cs="Arial"/>
          <w:bCs/>
        </w:rPr>
      </w:pPr>
      <w:r w:rsidRPr="00FD331E">
        <w:rPr>
          <w:rFonts w:ascii="Arial" w:hAnsi="Arial" w:cs="Arial"/>
          <w:bCs/>
        </w:rPr>
        <w:t>­</w:t>
      </w:r>
      <w:r w:rsidRPr="00FD331E">
        <w:rPr>
          <w:rFonts w:ascii="Arial" w:hAnsi="Arial" w:cs="Arial"/>
          <w:bCs/>
        </w:rPr>
        <w:tab/>
        <w:t>Tablets and capsules should be packed in sealed, waterproof containers</w:t>
      </w:r>
      <w:r w:rsidR="009E2F24" w:rsidRPr="00FD331E">
        <w:rPr>
          <w:rFonts w:ascii="Arial" w:hAnsi="Arial" w:cs="Arial"/>
          <w:bCs/>
        </w:rPr>
        <w:br/>
      </w:r>
      <w:r w:rsidRPr="00FD331E">
        <w:rPr>
          <w:rFonts w:ascii="Arial" w:hAnsi="Arial" w:cs="Arial"/>
          <w:bCs/>
        </w:rPr>
        <w:t>­</w:t>
      </w:r>
      <w:r w:rsidRPr="00FD331E">
        <w:rPr>
          <w:rFonts w:ascii="Arial" w:hAnsi="Arial" w:cs="Arial"/>
          <w:bCs/>
        </w:rPr>
        <w:tab/>
        <w:t>Liquids should be packed in unbreakable, leak-proof bottles and containers</w:t>
      </w:r>
      <w:r w:rsidR="009E2F24" w:rsidRPr="00FD331E">
        <w:rPr>
          <w:rFonts w:ascii="Arial" w:hAnsi="Arial" w:cs="Arial"/>
          <w:bCs/>
        </w:rPr>
        <w:br/>
      </w:r>
      <w:r w:rsidRPr="00FD331E">
        <w:rPr>
          <w:rFonts w:ascii="Arial" w:hAnsi="Arial" w:cs="Arial"/>
          <w:bCs/>
        </w:rPr>
        <w:t>­</w:t>
      </w:r>
      <w:r w:rsidRPr="00FD331E">
        <w:rPr>
          <w:rFonts w:ascii="Arial" w:hAnsi="Arial" w:cs="Arial"/>
          <w:bCs/>
        </w:rPr>
        <w:tab/>
        <w:t xml:space="preserve">Ampoules should be packed in plastic or in carton trays (5 to 10) and all trays packed in outer cartons. </w:t>
      </w:r>
      <w:r w:rsidR="009E2F24" w:rsidRPr="00FD331E">
        <w:rPr>
          <w:rFonts w:ascii="Arial" w:hAnsi="Arial" w:cs="Arial"/>
          <w:bCs/>
        </w:rPr>
        <w:t>Preferably,</w:t>
      </w:r>
      <w:r w:rsidRPr="00FD331E">
        <w:rPr>
          <w:rFonts w:ascii="Arial" w:hAnsi="Arial" w:cs="Arial"/>
          <w:bCs/>
        </w:rPr>
        <w:t xml:space="preserve"> ampoules should be one-ended and auto-breakable</w:t>
      </w:r>
      <w:r w:rsidR="009E2F24" w:rsidRPr="00FD331E">
        <w:rPr>
          <w:rFonts w:ascii="Arial" w:hAnsi="Arial" w:cs="Arial"/>
          <w:bCs/>
        </w:rPr>
        <w:br/>
      </w:r>
      <w:r w:rsidRPr="00FD331E">
        <w:rPr>
          <w:rFonts w:ascii="Arial" w:hAnsi="Arial" w:cs="Arial"/>
          <w:bCs/>
        </w:rPr>
        <w:t>­</w:t>
      </w:r>
      <w:r w:rsidRPr="00FD331E">
        <w:rPr>
          <w:rFonts w:ascii="Arial" w:hAnsi="Arial" w:cs="Arial"/>
          <w:bCs/>
        </w:rPr>
        <w:tab/>
        <w:t xml:space="preserve">Light-sensitive products (e.g. ergometrine) should be packed in brown glass </w:t>
      </w:r>
      <w:r w:rsidR="00853AEE" w:rsidRPr="00FD331E">
        <w:rPr>
          <w:rFonts w:ascii="Arial" w:hAnsi="Arial" w:cs="Arial"/>
          <w:bCs/>
        </w:rPr>
        <w:t>ampoules.</w:t>
      </w:r>
    </w:p>
    <w:p w14:paraId="41542E3F" w14:textId="77777777" w:rsidR="00BF7380" w:rsidRPr="00FD331E" w:rsidRDefault="00BF7380" w:rsidP="00BF7380">
      <w:pPr>
        <w:ind w:left="567"/>
        <w:rPr>
          <w:rFonts w:ascii="Arial" w:hAnsi="Arial" w:cs="Arial"/>
          <w:bCs/>
        </w:rPr>
      </w:pPr>
      <w:r w:rsidRPr="00FD331E">
        <w:rPr>
          <w:rFonts w:ascii="Arial" w:hAnsi="Arial" w:cs="Arial"/>
          <w:bCs/>
        </w:rPr>
        <w:t>Outer cartons should:</w:t>
      </w:r>
    </w:p>
    <w:p w14:paraId="2B736FDB" w14:textId="58D4C627" w:rsidR="00082714" w:rsidRPr="00FD331E" w:rsidRDefault="00BF7380" w:rsidP="003010F6">
      <w:pPr>
        <w:ind w:left="851"/>
        <w:rPr>
          <w:rFonts w:ascii="Arial" w:hAnsi="Arial" w:cs="Arial"/>
          <w:bCs/>
        </w:rPr>
      </w:pPr>
      <w:r w:rsidRPr="00FD331E">
        <w:rPr>
          <w:rFonts w:ascii="Arial" w:hAnsi="Arial" w:cs="Arial"/>
          <w:bCs/>
        </w:rPr>
        <w:t>­</w:t>
      </w:r>
      <w:r w:rsidRPr="00FD331E">
        <w:rPr>
          <w:rFonts w:ascii="Arial" w:hAnsi="Arial" w:cs="Arial"/>
          <w:bCs/>
        </w:rPr>
        <w:tab/>
        <w:t>be of strong, export-quality material to withstand rough handling and climate conditions during transport and storage</w:t>
      </w:r>
      <w:r w:rsidR="009E2F24" w:rsidRPr="00FD331E">
        <w:rPr>
          <w:rFonts w:ascii="Arial" w:hAnsi="Arial" w:cs="Arial"/>
          <w:bCs/>
        </w:rPr>
        <w:br/>
      </w:r>
      <w:r w:rsidRPr="00FD331E">
        <w:rPr>
          <w:rFonts w:ascii="Arial" w:hAnsi="Arial" w:cs="Arial"/>
          <w:bCs/>
        </w:rPr>
        <w:t>­</w:t>
      </w:r>
      <w:r w:rsidRPr="00FD331E">
        <w:rPr>
          <w:rFonts w:ascii="Arial" w:hAnsi="Arial" w:cs="Arial"/>
          <w:bCs/>
        </w:rPr>
        <w:tab/>
        <w:t>only contain products with the same expiry date and batch numbers, this should be printed on the carton as well as on the immediate containers.</w:t>
      </w:r>
      <w:r w:rsidR="00082714" w:rsidRPr="00FD331E">
        <w:rPr>
          <w:rFonts w:ascii="Arial" w:hAnsi="Arial" w:cs="Arial"/>
        </w:rPr>
        <w:tab/>
      </w:r>
      <w:r w:rsidR="00DB4ADE" w:rsidRPr="00FD331E">
        <w:rPr>
          <w:rFonts w:ascii="Arial" w:hAnsi="Arial" w:cs="Arial"/>
        </w:rPr>
        <w:t xml:space="preserve"> </w:t>
      </w:r>
    </w:p>
    <w:p w14:paraId="60B31BAE" w14:textId="77777777" w:rsidR="00BF7380" w:rsidRPr="00FD331E" w:rsidRDefault="00BF7380" w:rsidP="009E2F24">
      <w:pPr>
        <w:spacing w:before="100" w:beforeAutospacing="1" w:line="276" w:lineRule="auto"/>
        <w:rPr>
          <w:rFonts w:ascii="Arial" w:hAnsi="Arial" w:cs="Arial"/>
          <w:b/>
          <w:bCs/>
        </w:rPr>
      </w:pPr>
    </w:p>
    <w:p w14:paraId="5FCA05ED" w14:textId="454A3BAF" w:rsidR="00B2292B" w:rsidRPr="00FD331E" w:rsidRDefault="00B2292B" w:rsidP="00B2292B">
      <w:pPr>
        <w:spacing w:before="100" w:beforeAutospacing="1"/>
        <w:ind w:left="7"/>
        <w:jc w:val="center"/>
        <w:rPr>
          <w:rFonts w:ascii="Arial" w:hAnsi="Arial" w:cs="Arial"/>
          <w:b/>
          <w:bCs/>
          <w:spacing w:val="-3"/>
          <w:u w:val="single"/>
        </w:rPr>
      </w:pPr>
    </w:p>
    <w:p w14:paraId="64524CFB" w14:textId="77777777" w:rsidR="00B2292B" w:rsidRPr="00FD331E" w:rsidRDefault="00B2292B" w:rsidP="00B2292B">
      <w:pPr>
        <w:rPr>
          <w:rFonts w:ascii="Arial" w:eastAsiaTheme="majorEastAsia" w:hAnsi="Arial" w:cs="Arial"/>
          <w:b/>
          <w:color w:val="000000" w:themeColor="text1"/>
          <w:sz w:val="24"/>
        </w:rPr>
      </w:pPr>
      <w:r w:rsidRPr="00FD331E">
        <w:rPr>
          <w:rFonts w:ascii="Arial" w:hAnsi="Arial" w:cs="Arial"/>
          <w:b/>
          <w:color w:val="000000" w:themeColor="text1"/>
          <w:sz w:val="24"/>
        </w:rPr>
        <w:br w:type="page"/>
      </w:r>
    </w:p>
    <w:p w14:paraId="22DA6B3B" w14:textId="19A897E9" w:rsidR="00301A30" w:rsidRPr="00FD331E" w:rsidRDefault="00A12A91" w:rsidP="00AA3D36">
      <w:pPr>
        <w:pStyle w:val="Heading1"/>
        <w:spacing w:before="0" w:line="276" w:lineRule="auto"/>
        <w:ind w:left="709" w:hanging="708"/>
        <w:jc w:val="center"/>
        <w:rPr>
          <w:rFonts w:ascii="Arial" w:hAnsi="Arial" w:cs="Arial"/>
          <w:b/>
          <w:color w:val="000000" w:themeColor="text1"/>
          <w:sz w:val="24"/>
          <w:szCs w:val="22"/>
        </w:rPr>
      </w:pPr>
      <w:r w:rsidRPr="00FD331E">
        <w:rPr>
          <w:rFonts w:ascii="Arial" w:hAnsi="Arial" w:cs="Arial"/>
          <w:b/>
          <w:color w:val="000000" w:themeColor="text1"/>
          <w:sz w:val="24"/>
          <w:szCs w:val="22"/>
        </w:rPr>
        <w:lastRenderedPageBreak/>
        <w:t>PART 3 – BIDDER RESPONSE DOCUMENT</w:t>
      </w:r>
    </w:p>
    <w:p w14:paraId="305083FC" w14:textId="77777777" w:rsidR="00AA3D36" w:rsidRPr="00FD331E" w:rsidRDefault="00AA3D36" w:rsidP="00AA3D36">
      <w:pPr>
        <w:spacing w:after="0" w:line="276" w:lineRule="auto"/>
        <w:rPr>
          <w:rFonts w:ascii="Arial" w:hAnsi="Arial" w:cs="Arial"/>
        </w:rPr>
      </w:pPr>
    </w:p>
    <w:p w14:paraId="1BE43450" w14:textId="77777777" w:rsidR="0089569C" w:rsidRPr="00FD331E" w:rsidRDefault="0089569C" w:rsidP="00B16E96">
      <w:pPr>
        <w:pStyle w:val="ListParagraph"/>
        <w:numPr>
          <w:ilvl w:val="0"/>
          <w:numId w:val="10"/>
        </w:numPr>
        <w:spacing w:after="0" w:line="276" w:lineRule="auto"/>
        <w:rPr>
          <w:rFonts w:ascii="Arial" w:hAnsi="Arial" w:cs="Arial"/>
          <w:b/>
          <w:color w:val="4F81BD" w:themeColor="accent1"/>
        </w:rPr>
      </w:pPr>
      <w:r w:rsidRPr="00FD331E">
        <w:rPr>
          <w:rFonts w:ascii="Arial" w:hAnsi="Arial" w:cs="Arial"/>
          <w:b/>
          <w:color w:val="4F81BD" w:themeColor="accent1"/>
        </w:rPr>
        <w:t>INTRODUCTION</w:t>
      </w:r>
    </w:p>
    <w:p w14:paraId="4D455BB7" w14:textId="77777777" w:rsidR="00967809" w:rsidRPr="00FD331E" w:rsidRDefault="00301A30" w:rsidP="00AA3D36">
      <w:pPr>
        <w:spacing w:after="0" w:line="276" w:lineRule="auto"/>
        <w:rPr>
          <w:rFonts w:ascii="Arial" w:hAnsi="Arial" w:cs="Arial"/>
        </w:rPr>
      </w:pPr>
      <w:r w:rsidRPr="00FD331E">
        <w:rPr>
          <w:rFonts w:ascii="Arial" w:hAnsi="Arial" w:cs="Arial"/>
        </w:rPr>
        <w:t>This Schedule is to be used by</w:t>
      </w:r>
      <w:r w:rsidR="008374FB" w:rsidRPr="00FD331E">
        <w:rPr>
          <w:rFonts w:ascii="Arial" w:hAnsi="Arial" w:cs="Arial"/>
        </w:rPr>
        <w:t xml:space="preserve"> </w:t>
      </w:r>
      <w:r w:rsidR="0089569C" w:rsidRPr="00FD331E">
        <w:rPr>
          <w:rFonts w:ascii="Arial" w:hAnsi="Arial" w:cs="Arial"/>
        </w:rPr>
        <w:t>Bidders wishing to submit a response to this Tender Process</w:t>
      </w:r>
      <w:r w:rsidR="007C4A7B" w:rsidRPr="00FD331E">
        <w:rPr>
          <w:rFonts w:ascii="Arial" w:hAnsi="Arial" w:cs="Arial"/>
        </w:rPr>
        <w:t xml:space="preserve">. </w:t>
      </w:r>
      <w:r w:rsidR="0089569C" w:rsidRPr="00FD331E">
        <w:rPr>
          <w:rFonts w:ascii="Arial" w:hAnsi="Arial" w:cs="Arial"/>
        </w:rPr>
        <w:t>The Bidder Response is split into the 5 sections detai</w:t>
      </w:r>
      <w:r w:rsidR="00E45069" w:rsidRPr="00FD331E">
        <w:rPr>
          <w:rFonts w:ascii="Arial" w:hAnsi="Arial" w:cs="Arial"/>
        </w:rPr>
        <w:t>led below</w:t>
      </w:r>
      <w:r w:rsidR="002E6366" w:rsidRPr="00FD331E">
        <w:rPr>
          <w:rFonts w:ascii="Arial" w:hAnsi="Arial" w:cs="Arial"/>
        </w:rPr>
        <w:t xml:space="preserve"> (including hyperlinks)</w:t>
      </w:r>
      <w:r w:rsidR="00E45069" w:rsidRPr="00FD331E">
        <w:rPr>
          <w:rFonts w:ascii="Arial" w:hAnsi="Arial" w:cs="Arial"/>
        </w:rPr>
        <w:t>, all of</w:t>
      </w:r>
      <w:r w:rsidR="0089569C" w:rsidRPr="00FD331E">
        <w:rPr>
          <w:rFonts w:ascii="Arial" w:hAnsi="Arial" w:cs="Arial"/>
        </w:rPr>
        <w:t xml:space="preserve"> which </w:t>
      </w:r>
      <w:r w:rsidR="00E45069" w:rsidRPr="00FD331E">
        <w:rPr>
          <w:rFonts w:ascii="Arial" w:hAnsi="Arial" w:cs="Arial"/>
        </w:rPr>
        <w:t>correspond to</w:t>
      </w:r>
      <w:r w:rsidR="0089569C" w:rsidRPr="00FD331E">
        <w:rPr>
          <w:rFonts w:ascii="Arial" w:hAnsi="Arial" w:cs="Arial"/>
        </w:rPr>
        <w:t xml:space="preserve"> the </w:t>
      </w:r>
      <w:r w:rsidR="00E45069" w:rsidRPr="00FD331E">
        <w:rPr>
          <w:rFonts w:ascii="Arial" w:hAnsi="Arial" w:cs="Arial"/>
        </w:rPr>
        <w:t>Evaluation C</w:t>
      </w:r>
      <w:r w:rsidR="0089569C" w:rsidRPr="00FD331E">
        <w:rPr>
          <w:rFonts w:ascii="Arial" w:hAnsi="Arial" w:cs="Arial"/>
        </w:rPr>
        <w:t xml:space="preserve">riteria referenced in the Invitation to Tender. </w:t>
      </w:r>
    </w:p>
    <w:p w14:paraId="78DC4954" w14:textId="77777777" w:rsidR="00AA3D36" w:rsidRPr="00FD331E" w:rsidRDefault="00AA3D36" w:rsidP="00AA3D36">
      <w:pPr>
        <w:spacing w:after="0" w:line="276" w:lineRule="auto"/>
        <w:rPr>
          <w:rFonts w:ascii="Arial" w:hAnsi="Arial" w:cs="Arial"/>
        </w:rPr>
      </w:pPr>
    </w:p>
    <w:p w14:paraId="35F61127" w14:textId="04B7BDE6" w:rsidR="00301A30" w:rsidRPr="00FD331E" w:rsidRDefault="00000000" w:rsidP="00B16E96">
      <w:pPr>
        <w:pStyle w:val="ListParagraph"/>
        <w:numPr>
          <w:ilvl w:val="0"/>
          <w:numId w:val="8"/>
        </w:numPr>
        <w:spacing w:after="0" w:line="276" w:lineRule="auto"/>
        <w:rPr>
          <w:rFonts w:ascii="Arial" w:hAnsi="Arial" w:cs="Arial"/>
        </w:rPr>
      </w:pPr>
      <w:hyperlink w:anchor="_SECTION_1_–" w:history="1">
        <w:r w:rsidR="00967809" w:rsidRPr="00FD331E">
          <w:rPr>
            <w:rStyle w:val="Hyperlink"/>
            <w:rFonts w:cs="Arial"/>
          </w:rPr>
          <w:t>Section</w:t>
        </w:r>
        <w:r w:rsidR="006A2D7B">
          <w:rPr>
            <w:rStyle w:val="Hyperlink"/>
            <w:rFonts w:cs="Arial"/>
          </w:rPr>
          <w:t xml:space="preserve"> </w:t>
        </w:r>
        <w:r w:rsidR="00967809" w:rsidRPr="00FD331E">
          <w:rPr>
            <w:rStyle w:val="Hyperlink"/>
            <w:rFonts w:cs="Arial"/>
          </w:rPr>
          <w:t>1</w:t>
        </w:r>
        <w:r w:rsidR="0089569C" w:rsidRPr="00FD331E">
          <w:rPr>
            <w:rStyle w:val="Hyperlink"/>
            <w:rFonts w:cs="Arial"/>
          </w:rPr>
          <w:t xml:space="preserve"> - K</w:t>
        </w:r>
        <w:r w:rsidR="00301A30" w:rsidRPr="00FD331E">
          <w:rPr>
            <w:rStyle w:val="Hyperlink"/>
            <w:rFonts w:cs="Arial"/>
          </w:rPr>
          <w:t>ey information</w:t>
        </w:r>
      </w:hyperlink>
      <w:r w:rsidR="00301A30" w:rsidRPr="00FD331E">
        <w:rPr>
          <w:rFonts w:ascii="Arial" w:hAnsi="Arial" w:cs="Arial"/>
        </w:rPr>
        <w:t xml:space="preserve"> </w:t>
      </w:r>
    </w:p>
    <w:p w14:paraId="3BFCE5E7" w14:textId="77777777" w:rsidR="0077613D" w:rsidRPr="00FD331E" w:rsidRDefault="00000000" w:rsidP="00B16E96">
      <w:pPr>
        <w:pStyle w:val="ListParagraph"/>
        <w:numPr>
          <w:ilvl w:val="0"/>
          <w:numId w:val="8"/>
        </w:numPr>
        <w:spacing w:after="0" w:line="276" w:lineRule="auto"/>
        <w:rPr>
          <w:rFonts w:ascii="Arial" w:hAnsi="Arial" w:cs="Arial"/>
        </w:rPr>
      </w:pPr>
      <w:hyperlink w:anchor="_SECTION_2:_ESSENTIAL" w:history="1">
        <w:r w:rsidR="0089569C" w:rsidRPr="00FD331E">
          <w:rPr>
            <w:rStyle w:val="Hyperlink"/>
            <w:rFonts w:cs="Arial"/>
          </w:rPr>
          <w:t>Section 2 –</w:t>
        </w:r>
        <w:r w:rsidR="002E6366" w:rsidRPr="00FD331E">
          <w:rPr>
            <w:rStyle w:val="Hyperlink"/>
            <w:rFonts w:cs="Arial"/>
          </w:rPr>
          <w:t xml:space="preserve"> Essential Criteria</w:t>
        </w:r>
      </w:hyperlink>
    </w:p>
    <w:p w14:paraId="7B8AA67A" w14:textId="03142838" w:rsidR="00430DE7" w:rsidRPr="006A2D7B" w:rsidRDefault="00430DE7" w:rsidP="00B16E96">
      <w:pPr>
        <w:pStyle w:val="ListParagraph"/>
        <w:numPr>
          <w:ilvl w:val="0"/>
          <w:numId w:val="8"/>
        </w:numPr>
        <w:spacing w:after="0" w:line="276" w:lineRule="auto"/>
        <w:rPr>
          <w:rStyle w:val="Hyperlink"/>
        </w:rPr>
      </w:pPr>
      <w:r w:rsidRPr="006A2D7B">
        <w:rPr>
          <w:rStyle w:val="Hyperlink"/>
        </w:rPr>
        <w:t>Section 3 – Quality Criteria</w:t>
      </w:r>
    </w:p>
    <w:p w14:paraId="700C957F" w14:textId="7A3E9856" w:rsidR="00301A30" w:rsidRPr="00FD331E" w:rsidRDefault="00000000" w:rsidP="00B16E96">
      <w:pPr>
        <w:pStyle w:val="ListParagraph"/>
        <w:numPr>
          <w:ilvl w:val="0"/>
          <w:numId w:val="8"/>
        </w:numPr>
        <w:spacing w:after="0" w:line="276" w:lineRule="auto"/>
        <w:rPr>
          <w:rFonts w:ascii="Arial" w:hAnsi="Arial" w:cs="Arial"/>
        </w:rPr>
      </w:pPr>
      <w:hyperlink w:anchor="_SECTION_3_–" w:history="1">
        <w:r w:rsidR="0089569C" w:rsidRPr="00FD331E">
          <w:rPr>
            <w:rStyle w:val="Hyperlink"/>
            <w:rFonts w:cs="Arial"/>
          </w:rPr>
          <w:t xml:space="preserve">Section </w:t>
        </w:r>
        <w:r w:rsidR="00430DE7" w:rsidRPr="00FD331E">
          <w:rPr>
            <w:rStyle w:val="Hyperlink"/>
            <w:rFonts w:cs="Arial"/>
          </w:rPr>
          <w:t>4</w:t>
        </w:r>
        <w:r w:rsidR="0089569C" w:rsidRPr="00FD331E">
          <w:rPr>
            <w:rStyle w:val="Hyperlink"/>
            <w:rFonts w:cs="Arial"/>
          </w:rPr>
          <w:t xml:space="preserve"> – Capability Questions</w:t>
        </w:r>
      </w:hyperlink>
    </w:p>
    <w:p w14:paraId="2DD02D63" w14:textId="25DB0FFC" w:rsidR="00301A30" w:rsidRPr="00FD331E" w:rsidRDefault="00000000" w:rsidP="00B16E96">
      <w:pPr>
        <w:pStyle w:val="ListParagraph"/>
        <w:numPr>
          <w:ilvl w:val="0"/>
          <w:numId w:val="8"/>
        </w:numPr>
        <w:spacing w:after="0" w:line="276" w:lineRule="auto"/>
        <w:rPr>
          <w:rStyle w:val="Hyperlink"/>
          <w:rFonts w:cs="Arial"/>
          <w:color w:val="auto"/>
          <w:u w:val="none"/>
        </w:rPr>
      </w:pPr>
      <w:hyperlink w:anchor="_SECTION_4_–" w:history="1">
        <w:r w:rsidR="0089569C" w:rsidRPr="00FD331E">
          <w:rPr>
            <w:rStyle w:val="Hyperlink"/>
            <w:rFonts w:cs="Arial"/>
          </w:rPr>
          <w:t xml:space="preserve">Section </w:t>
        </w:r>
        <w:r w:rsidR="00430DE7" w:rsidRPr="00FD331E">
          <w:rPr>
            <w:rStyle w:val="Hyperlink"/>
            <w:rFonts w:cs="Arial"/>
          </w:rPr>
          <w:t>5</w:t>
        </w:r>
        <w:r w:rsidR="0089569C" w:rsidRPr="00FD331E">
          <w:rPr>
            <w:rStyle w:val="Hyperlink"/>
            <w:rFonts w:cs="Arial"/>
          </w:rPr>
          <w:t xml:space="preserve"> – Commercial</w:t>
        </w:r>
        <w:r w:rsidR="002E6366" w:rsidRPr="00FD331E">
          <w:rPr>
            <w:rStyle w:val="Hyperlink"/>
            <w:rFonts w:cs="Arial"/>
          </w:rPr>
          <w:t xml:space="preserve"> Questions</w:t>
        </w:r>
      </w:hyperlink>
    </w:p>
    <w:p w14:paraId="39B57BCB" w14:textId="1EA4F835" w:rsidR="00D93244" w:rsidRPr="00FD331E" w:rsidRDefault="00FE6B88" w:rsidP="00B16E96">
      <w:pPr>
        <w:pStyle w:val="ListParagraph"/>
        <w:numPr>
          <w:ilvl w:val="1"/>
          <w:numId w:val="8"/>
        </w:numPr>
        <w:spacing w:after="0" w:line="276" w:lineRule="auto"/>
        <w:rPr>
          <w:rFonts w:ascii="Arial" w:hAnsi="Arial" w:cs="Arial"/>
        </w:rPr>
      </w:pPr>
      <w:r w:rsidRPr="00FD331E">
        <w:rPr>
          <w:rStyle w:val="Hyperlink"/>
          <w:rFonts w:cs="Arial"/>
        </w:rPr>
        <w:t>Annex A</w:t>
      </w:r>
      <w:r w:rsidR="00D93244" w:rsidRPr="00FD331E">
        <w:rPr>
          <w:rStyle w:val="Hyperlink"/>
          <w:rFonts w:cs="Arial"/>
        </w:rPr>
        <w:t xml:space="preserve"> – Product List Specifications</w:t>
      </w:r>
    </w:p>
    <w:p w14:paraId="2669F95F" w14:textId="29C356A8" w:rsidR="0089569C" w:rsidRPr="00FD331E" w:rsidRDefault="00000000" w:rsidP="00B16E96">
      <w:pPr>
        <w:pStyle w:val="ListParagraph"/>
        <w:numPr>
          <w:ilvl w:val="0"/>
          <w:numId w:val="8"/>
        </w:numPr>
        <w:spacing w:after="0" w:line="276" w:lineRule="auto"/>
        <w:rPr>
          <w:rStyle w:val="Hyperlink"/>
          <w:rFonts w:cs="Arial"/>
          <w:color w:val="auto"/>
          <w:u w:val="none"/>
        </w:rPr>
      </w:pPr>
      <w:hyperlink w:anchor="_SECTION_5_–" w:history="1">
        <w:r w:rsidR="0089569C" w:rsidRPr="00FD331E">
          <w:rPr>
            <w:rStyle w:val="Hyperlink"/>
            <w:rFonts w:cs="Arial"/>
          </w:rPr>
          <w:t xml:space="preserve">Section </w:t>
        </w:r>
        <w:r w:rsidR="000E0F83" w:rsidRPr="00FD331E">
          <w:rPr>
            <w:rStyle w:val="Hyperlink"/>
            <w:rFonts w:cs="Arial"/>
          </w:rPr>
          <w:t>7</w:t>
        </w:r>
        <w:r w:rsidR="0089569C" w:rsidRPr="00FD331E">
          <w:rPr>
            <w:rStyle w:val="Hyperlink"/>
            <w:rFonts w:cs="Arial"/>
          </w:rPr>
          <w:t xml:space="preserve"> </w:t>
        </w:r>
        <w:r w:rsidR="006D1CAB" w:rsidRPr="00FD331E">
          <w:rPr>
            <w:rStyle w:val="Hyperlink"/>
            <w:rFonts w:cs="Arial"/>
          </w:rPr>
          <w:t>–</w:t>
        </w:r>
        <w:r w:rsidR="002E6366" w:rsidRPr="00FD331E">
          <w:rPr>
            <w:rStyle w:val="Hyperlink"/>
            <w:rFonts w:cs="Arial"/>
          </w:rPr>
          <w:t xml:space="preserve"> Bidder</w:t>
        </w:r>
        <w:r w:rsidR="0089569C" w:rsidRPr="00FD331E">
          <w:rPr>
            <w:rStyle w:val="Hyperlink"/>
            <w:rFonts w:cs="Arial"/>
          </w:rPr>
          <w:t xml:space="preserve"> </w:t>
        </w:r>
        <w:r w:rsidR="006D1CAB" w:rsidRPr="00FD331E">
          <w:rPr>
            <w:rStyle w:val="Hyperlink"/>
            <w:rFonts w:cs="Arial"/>
          </w:rPr>
          <w:t xml:space="preserve">Submission </w:t>
        </w:r>
        <w:r w:rsidR="0089569C" w:rsidRPr="00FD331E">
          <w:rPr>
            <w:rStyle w:val="Hyperlink"/>
            <w:rFonts w:cs="Arial"/>
          </w:rPr>
          <w:t>Checklist</w:t>
        </w:r>
      </w:hyperlink>
    </w:p>
    <w:p w14:paraId="7266CCB2" w14:textId="71F789E4" w:rsidR="00F67576" w:rsidRPr="00FD331E" w:rsidRDefault="00000000" w:rsidP="00B16E96">
      <w:pPr>
        <w:pStyle w:val="ListParagraph"/>
        <w:numPr>
          <w:ilvl w:val="0"/>
          <w:numId w:val="8"/>
        </w:numPr>
        <w:spacing w:after="0" w:line="276" w:lineRule="auto"/>
        <w:rPr>
          <w:rFonts w:ascii="Arial" w:hAnsi="Arial" w:cs="Arial"/>
        </w:rPr>
      </w:pPr>
      <w:hyperlink w:anchor="_SCHEDULE_1_–" w:history="1">
        <w:r w:rsidR="00F67576" w:rsidRPr="00FD331E">
          <w:rPr>
            <w:rStyle w:val="Hyperlink"/>
            <w:rFonts w:cs="Arial"/>
          </w:rPr>
          <w:t>Schedule 1 – Terms &amp; Conditions of Bidding</w:t>
        </w:r>
      </w:hyperlink>
    </w:p>
    <w:p w14:paraId="4A907326" w14:textId="77777777" w:rsidR="00AA3D36" w:rsidRPr="00FD331E" w:rsidRDefault="00AA3D36" w:rsidP="00AA3D36">
      <w:pPr>
        <w:spacing w:after="0" w:line="276" w:lineRule="auto"/>
        <w:rPr>
          <w:rFonts w:ascii="Arial" w:hAnsi="Arial" w:cs="Arial"/>
        </w:rPr>
      </w:pPr>
    </w:p>
    <w:p w14:paraId="229E5724" w14:textId="77777777" w:rsidR="0089569C" w:rsidRPr="006A2D7B" w:rsidRDefault="0089569C" w:rsidP="00AA3D36">
      <w:pPr>
        <w:spacing w:after="0" w:line="276" w:lineRule="auto"/>
        <w:rPr>
          <w:rFonts w:ascii="Arial" w:hAnsi="Arial" w:cs="Arial"/>
        </w:rPr>
      </w:pPr>
      <w:r w:rsidRPr="006A2D7B">
        <w:rPr>
          <w:rFonts w:ascii="Arial" w:hAnsi="Arial" w:cs="Arial"/>
        </w:rPr>
        <w:t>At the end of the Bidder Response Document is a checklist. This should be completed by the Bidder prior to submitting their response to ensure all the relevant information and supporting documents have been included in the response.</w:t>
      </w:r>
    </w:p>
    <w:p w14:paraId="2F81CDDB" w14:textId="77777777" w:rsidR="00AA3D36" w:rsidRPr="00DC7709" w:rsidRDefault="00AA3D36" w:rsidP="00AA3D36">
      <w:pPr>
        <w:spacing w:after="0" w:line="276" w:lineRule="auto"/>
        <w:rPr>
          <w:rFonts w:ascii="Arial" w:hAnsi="Arial" w:cs="Arial"/>
          <w:b/>
        </w:rPr>
      </w:pPr>
    </w:p>
    <w:p w14:paraId="21C312DE" w14:textId="77777777" w:rsidR="0089569C" w:rsidRPr="00FD331E" w:rsidRDefault="0089569C" w:rsidP="00AA3D36">
      <w:pPr>
        <w:spacing w:after="0" w:line="276" w:lineRule="auto"/>
        <w:rPr>
          <w:rFonts w:ascii="Arial" w:hAnsi="Arial" w:cs="Arial"/>
        </w:rPr>
      </w:pPr>
      <w:r w:rsidRPr="00DC7709">
        <w:rPr>
          <w:rFonts w:ascii="Arial" w:hAnsi="Arial" w:cs="Arial"/>
          <w:b/>
        </w:rPr>
        <w:t>The Bidder is required to sign a copy of the Check list as part of their submission</w:t>
      </w:r>
      <w:r w:rsidRPr="00DC7709">
        <w:rPr>
          <w:rFonts w:ascii="Arial" w:hAnsi="Arial" w:cs="Arial"/>
        </w:rPr>
        <w:t>.</w:t>
      </w:r>
    </w:p>
    <w:p w14:paraId="43A8A48B" w14:textId="77777777" w:rsidR="00AA3D36" w:rsidRPr="00FD331E" w:rsidRDefault="00AA3D36" w:rsidP="00AA3D36">
      <w:pPr>
        <w:spacing w:after="0" w:line="276" w:lineRule="auto"/>
        <w:rPr>
          <w:rFonts w:ascii="Arial" w:hAnsi="Arial" w:cs="Arial"/>
        </w:rPr>
      </w:pPr>
    </w:p>
    <w:p w14:paraId="37BD5225" w14:textId="77777777" w:rsidR="00301A30" w:rsidRPr="00FD331E" w:rsidRDefault="00E45069" w:rsidP="00B16E96">
      <w:pPr>
        <w:pStyle w:val="ListParagraph"/>
        <w:numPr>
          <w:ilvl w:val="0"/>
          <w:numId w:val="10"/>
        </w:numPr>
        <w:spacing w:after="0" w:line="276" w:lineRule="auto"/>
        <w:rPr>
          <w:rFonts w:ascii="Arial" w:hAnsi="Arial" w:cs="Arial"/>
          <w:b/>
          <w:color w:val="4F81BD" w:themeColor="accent1"/>
          <w:u w:val="single"/>
        </w:rPr>
      </w:pPr>
      <w:r w:rsidRPr="00FD331E">
        <w:rPr>
          <w:rFonts w:ascii="Arial" w:hAnsi="Arial" w:cs="Arial"/>
          <w:b/>
          <w:color w:val="4F81BD" w:themeColor="accent1"/>
        </w:rPr>
        <w:t>INSTRUCTIONS</w:t>
      </w:r>
    </w:p>
    <w:p w14:paraId="639A6753" w14:textId="39105D52" w:rsidR="00301A30" w:rsidRPr="00FD331E" w:rsidRDefault="00301A30" w:rsidP="00AA3D36">
      <w:pPr>
        <w:spacing w:after="0" w:line="276" w:lineRule="auto"/>
        <w:rPr>
          <w:rFonts w:ascii="Arial" w:hAnsi="Arial" w:cs="Arial"/>
        </w:rPr>
      </w:pPr>
      <w:r w:rsidRPr="00FD331E">
        <w:rPr>
          <w:rFonts w:ascii="Arial" w:hAnsi="Arial" w:cs="Arial"/>
        </w:rPr>
        <w:t xml:space="preserve">Where a response is required from a </w:t>
      </w:r>
      <w:r w:rsidR="0089569C" w:rsidRPr="00FD331E">
        <w:rPr>
          <w:rFonts w:ascii="Arial" w:hAnsi="Arial" w:cs="Arial"/>
        </w:rPr>
        <w:t>Bidder</w:t>
      </w:r>
      <w:r w:rsidR="00E45069" w:rsidRPr="00FD331E">
        <w:rPr>
          <w:rFonts w:ascii="Arial" w:hAnsi="Arial" w:cs="Arial"/>
        </w:rPr>
        <w:t xml:space="preserve"> instructions </w:t>
      </w:r>
      <w:r w:rsidRPr="00FD331E">
        <w:rPr>
          <w:rFonts w:ascii="Arial" w:hAnsi="Arial" w:cs="Arial"/>
        </w:rPr>
        <w:t xml:space="preserve">and commentary </w:t>
      </w:r>
      <w:r w:rsidR="00E45069" w:rsidRPr="00FD331E">
        <w:rPr>
          <w:rFonts w:ascii="Arial" w:hAnsi="Arial" w:cs="Arial"/>
        </w:rPr>
        <w:t>is provided to illustrate</w:t>
      </w:r>
      <w:r w:rsidRPr="00FD331E">
        <w:rPr>
          <w:rFonts w:ascii="Arial" w:hAnsi="Arial" w:cs="Arial"/>
        </w:rPr>
        <w:t xml:space="preserve"> what </w:t>
      </w:r>
      <w:r w:rsidR="006465D3" w:rsidRPr="00FD331E">
        <w:rPr>
          <w:rFonts w:ascii="Arial" w:hAnsi="Arial" w:cs="Arial"/>
        </w:rPr>
        <w:t xml:space="preserve">Medical </w:t>
      </w:r>
      <w:r w:rsidR="00AE3DE2" w:rsidRPr="00FD331E">
        <w:rPr>
          <w:rFonts w:ascii="Arial" w:hAnsi="Arial" w:cs="Arial"/>
        </w:rPr>
        <w:t>Teams expects</w:t>
      </w:r>
      <w:r w:rsidRPr="00FD331E">
        <w:rPr>
          <w:rFonts w:ascii="Arial" w:hAnsi="Arial" w:cs="Arial"/>
        </w:rPr>
        <w:t xml:space="preserve"> and requires. The guidance provided details the </w:t>
      </w:r>
      <w:r w:rsidRPr="00FD331E">
        <w:rPr>
          <w:rFonts w:ascii="Arial" w:hAnsi="Arial" w:cs="Arial"/>
          <w:b/>
          <w:u w:val="single"/>
        </w:rPr>
        <w:t>MINIMUM</w:t>
      </w:r>
      <w:r w:rsidRPr="00FD331E">
        <w:rPr>
          <w:rFonts w:ascii="Arial" w:hAnsi="Arial" w:cs="Arial"/>
        </w:rPr>
        <w:t xml:space="preserve"> requirements expected by </w:t>
      </w:r>
      <w:r w:rsidR="006465D3" w:rsidRPr="00FD331E">
        <w:rPr>
          <w:rFonts w:ascii="Arial" w:hAnsi="Arial" w:cs="Arial"/>
        </w:rPr>
        <w:t xml:space="preserve">Medical </w:t>
      </w:r>
      <w:r w:rsidR="00AE3DE2" w:rsidRPr="00FD331E">
        <w:rPr>
          <w:rFonts w:ascii="Arial" w:hAnsi="Arial" w:cs="Arial"/>
        </w:rPr>
        <w:t>Teams.</w:t>
      </w:r>
      <w:r w:rsidRPr="00FD331E">
        <w:rPr>
          <w:rFonts w:ascii="Arial" w:hAnsi="Arial" w:cs="Arial"/>
        </w:rPr>
        <w:t xml:space="preserve"> If a </w:t>
      </w:r>
      <w:r w:rsidR="0089569C" w:rsidRPr="00FD331E">
        <w:rPr>
          <w:rFonts w:ascii="Arial" w:hAnsi="Arial" w:cs="Arial"/>
        </w:rPr>
        <w:t>Bidder</w:t>
      </w:r>
      <w:r w:rsidR="00C57948" w:rsidRPr="00FD331E">
        <w:rPr>
          <w:rFonts w:ascii="Arial" w:hAnsi="Arial" w:cs="Arial"/>
        </w:rPr>
        <w:t xml:space="preserve"> </w:t>
      </w:r>
      <w:r w:rsidRPr="00FD331E">
        <w:rPr>
          <w:rFonts w:ascii="Arial" w:hAnsi="Arial" w:cs="Arial"/>
        </w:rPr>
        <w:t>wishes to ad</w:t>
      </w:r>
      <w:r w:rsidR="00E45069" w:rsidRPr="00FD331E">
        <w:rPr>
          <w:rFonts w:ascii="Arial" w:hAnsi="Arial" w:cs="Arial"/>
        </w:rPr>
        <w:t>d further information which it believes is relevant</w:t>
      </w:r>
      <w:r w:rsidRPr="00FD331E">
        <w:rPr>
          <w:rFonts w:ascii="Arial" w:hAnsi="Arial" w:cs="Arial"/>
        </w:rPr>
        <w:t>,</w:t>
      </w:r>
      <w:r w:rsidR="00E45069" w:rsidRPr="00FD331E">
        <w:rPr>
          <w:rFonts w:ascii="Arial" w:hAnsi="Arial" w:cs="Arial"/>
        </w:rPr>
        <w:t xml:space="preserve"> this is </w:t>
      </w:r>
      <w:r w:rsidR="00AE3DE2" w:rsidRPr="00FD331E">
        <w:rPr>
          <w:rFonts w:ascii="Arial" w:hAnsi="Arial" w:cs="Arial"/>
        </w:rPr>
        <w:t>acceptable,</w:t>
      </w:r>
      <w:r w:rsidR="00E45069" w:rsidRPr="00FD331E">
        <w:rPr>
          <w:rFonts w:ascii="Arial" w:hAnsi="Arial" w:cs="Arial"/>
        </w:rPr>
        <w:t xml:space="preserve"> but the additional </w:t>
      </w:r>
      <w:r w:rsidR="0089569C" w:rsidRPr="00FD331E">
        <w:rPr>
          <w:rFonts w:ascii="Arial" w:hAnsi="Arial" w:cs="Arial"/>
        </w:rPr>
        <w:t>information</w:t>
      </w:r>
      <w:r w:rsidR="00E45069" w:rsidRPr="00FD331E">
        <w:rPr>
          <w:rFonts w:ascii="Arial" w:hAnsi="Arial" w:cs="Arial"/>
        </w:rPr>
        <w:t xml:space="preserve"> should be limited to only items</w:t>
      </w:r>
      <w:r w:rsidR="0089569C" w:rsidRPr="00FD331E">
        <w:rPr>
          <w:rFonts w:ascii="Arial" w:hAnsi="Arial" w:cs="Arial"/>
        </w:rPr>
        <w:t xml:space="preserve"> which are</w:t>
      </w:r>
      <w:r w:rsidR="00BA1B7C" w:rsidRPr="00FD331E">
        <w:rPr>
          <w:rFonts w:ascii="Arial" w:hAnsi="Arial" w:cs="Arial"/>
        </w:rPr>
        <w:t xml:space="preserve"> relevant to the tender</w:t>
      </w:r>
      <w:r w:rsidRPr="00FD331E">
        <w:rPr>
          <w:rFonts w:ascii="Arial" w:hAnsi="Arial" w:cs="Arial"/>
        </w:rPr>
        <w:t xml:space="preserve">. </w:t>
      </w:r>
    </w:p>
    <w:p w14:paraId="357AD211" w14:textId="77777777" w:rsidR="00DF3B24" w:rsidRPr="00FD331E" w:rsidRDefault="00DF3B24" w:rsidP="00AA3D36">
      <w:pPr>
        <w:spacing w:after="0" w:line="276" w:lineRule="auto"/>
        <w:rPr>
          <w:rFonts w:ascii="Arial" w:hAnsi="Arial" w:cs="Arial"/>
        </w:rPr>
      </w:pPr>
    </w:p>
    <w:p w14:paraId="43D993C4" w14:textId="77777777" w:rsidR="00E45069" w:rsidRPr="00DC7709" w:rsidRDefault="00301A30" w:rsidP="00B16E96">
      <w:pPr>
        <w:pStyle w:val="ListParagraph"/>
        <w:numPr>
          <w:ilvl w:val="0"/>
          <w:numId w:val="5"/>
        </w:numPr>
        <w:spacing w:after="0" w:line="276" w:lineRule="auto"/>
        <w:rPr>
          <w:rFonts w:ascii="Arial" w:hAnsi="Arial" w:cs="Arial"/>
        </w:rPr>
      </w:pPr>
      <w:r w:rsidRPr="00DC7709">
        <w:rPr>
          <w:rFonts w:ascii="Arial" w:hAnsi="Arial" w:cs="Arial"/>
        </w:rPr>
        <w:t xml:space="preserve">For the avoidance of doubt, </w:t>
      </w:r>
      <w:r w:rsidR="002F3187" w:rsidRPr="00DC7709">
        <w:rPr>
          <w:rFonts w:ascii="Arial" w:hAnsi="Arial" w:cs="Arial"/>
        </w:rPr>
        <w:t>bidders</w:t>
      </w:r>
      <w:r w:rsidRPr="00DC7709">
        <w:rPr>
          <w:rFonts w:ascii="Arial" w:hAnsi="Arial" w:cs="Arial"/>
        </w:rPr>
        <w:t xml:space="preserve"> are required to complete all </w:t>
      </w:r>
      <w:r w:rsidR="0089569C" w:rsidRPr="00DC7709">
        <w:rPr>
          <w:rFonts w:ascii="Arial" w:hAnsi="Arial" w:cs="Arial"/>
        </w:rPr>
        <w:t xml:space="preserve">items within the Bidder Response Document unless clear instruction is provided otherwise. </w:t>
      </w:r>
    </w:p>
    <w:p w14:paraId="0D06ABE2" w14:textId="77777777" w:rsidR="00E45069" w:rsidRPr="00DC7709" w:rsidRDefault="0089569C" w:rsidP="00B16E96">
      <w:pPr>
        <w:pStyle w:val="ListParagraph"/>
        <w:numPr>
          <w:ilvl w:val="0"/>
          <w:numId w:val="5"/>
        </w:numPr>
        <w:spacing w:after="0" w:line="276" w:lineRule="auto"/>
        <w:rPr>
          <w:rFonts w:ascii="Arial" w:hAnsi="Arial" w:cs="Arial"/>
        </w:rPr>
      </w:pPr>
      <w:r w:rsidRPr="00DC7709">
        <w:rPr>
          <w:rFonts w:ascii="Arial" w:hAnsi="Arial" w:cs="Arial"/>
        </w:rPr>
        <w:t xml:space="preserve">If a Bidder does not complete the entire Bidder Response document, their submission </w:t>
      </w:r>
      <w:r w:rsidR="006D1CAB" w:rsidRPr="00DC7709">
        <w:rPr>
          <w:rFonts w:ascii="Arial" w:hAnsi="Arial" w:cs="Arial"/>
        </w:rPr>
        <w:t xml:space="preserve">may </w:t>
      </w:r>
      <w:r w:rsidRPr="00DC7709">
        <w:rPr>
          <w:rFonts w:ascii="Arial" w:hAnsi="Arial" w:cs="Arial"/>
        </w:rPr>
        <w:t>be declared void</w:t>
      </w:r>
      <w:r w:rsidR="00E81155" w:rsidRPr="00DC7709">
        <w:rPr>
          <w:rFonts w:ascii="Arial" w:hAnsi="Arial" w:cs="Arial"/>
        </w:rPr>
        <w:t>.</w:t>
      </w:r>
      <w:r w:rsidRPr="00DC7709">
        <w:rPr>
          <w:rFonts w:ascii="Arial" w:hAnsi="Arial" w:cs="Arial"/>
        </w:rPr>
        <w:t xml:space="preserve"> </w:t>
      </w:r>
    </w:p>
    <w:p w14:paraId="53FCC33C" w14:textId="5FA3DF95" w:rsidR="00301A30" w:rsidRPr="00DC7709" w:rsidRDefault="0089569C" w:rsidP="00B16E96">
      <w:pPr>
        <w:pStyle w:val="ListParagraph"/>
        <w:numPr>
          <w:ilvl w:val="0"/>
          <w:numId w:val="5"/>
        </w:numPr>
        <w:spacing w:after="0" w:line="276" w:lineRule="auto"/>
        <w:rPr>
          <w:rFonts w:ascii="Arial" w:hAnsi="Arial" w:cs="Arial"/>
        </w:rPr>
      </w:pPr>
      <w:r w:rsidRPr="00DC7709">
        <w:rPr>
          <w:rFonts w:ascii="Arial" w:hAnsi="Arial" w:cs="Arial"/>
        </w:rPr>
        <w:t xml:space="preserve">If a Bidder is unable to complete any element of the Bidder Response Document, they should contact </w:t>
      </w:r>
      <w:r w:rsidR="006465D3" w:rsidRPr="00DC7709">
        <w:rPr>
          <w:rFonts w:ascii="Arial" w:hAnsi="Arial" w:cs="Arial"/>
        </w:rPr>
        <w:t xml:space="preserve">Medical </w:t>
      </w:r>
      <w:r w:rsidR="00111FEC" w:rsidRPr="00DC7709">
        <w:rPr>
          <w:rFonts w:ascii="Arial" w:hAnsi="Arial" w:cs="Arial"/>
        </w:rPr>
        <w:t>Teams through</w:t>
      </w:r>
      <w:r w:rsidRPr="00DC7709">
        <w:rPr>
          <w:rFonts w:ascii="Arial" w:hAnsi="Arial" w:cs="Arial"/>
        </w:rPr>
        <w:t xml:space="preserve"> the </w:t>
      </w:r>
      <w:r w:rsidR="006D1CAB" w:rsidRPr="00DC7709">
        <w:rPr>
          <w:rFonts w:ascii="Arial" w:hAnsi="Arial" w:cs="Arial"/>
        </w:rPr>
        <w:t>using the contact details provided</w:t>
      </w:r>
      <w:r w:rsidRPr="00DC7709">
        <w:rPr>
          <w:rFonts w:ascii="Arial" w:hAnsi="Arial" w:cs="Arial"/>
        </w:rPr>
        <w:t xml:space="preserve"> for guidance.</w:t>
      </w:r>
    </w:p>
    <w:p w14:paraId="22DAAF3D" w14:textId="77777777" w:rsidR="00DF3B24" w:rsidRPr="00FD331E" w:rsidRDefault="00DF3B24" w:rsidP="00AA3D36">
      <w:pPr>
        <w:spacing w:after="0" w:line="276" w:lineRule="auto"/>
        <w:rPr>
          <w:rFonts w:ascii="Arial" w:hAnsi="Arial" w:cs="Arial"/>
        </w:rPr>
      </w:pPr>
    </w:p>
    <w:p w14:paraId="3A8173DA" w14:textId="77777777" w:rsidR="00513A8C" w:rsidRPr="00FD331E" w:rsidRDefault="00513A8C" w:rsidP="00AA3D36">
      <w:pPr>
        <w:spacing w:after="0" w:line="276" w:lineRule="auto"/>
        <w:rPr>
          <w:rFonts w:ascii="Arial" w:hAnsi="Arial" w:cs="Arial"/>
        </w:rPr>
      </w:pPr>
      <w:r w:rsidRPr="00FD331E">
        <w:rPr>
          <w:rFonts w:ascii="Arial" w:hAnsi="Arial" w:cs="Arial"/>
        </w:rPr>
        <w:t xml:space="preserve">By submitting </w:t>
      </w:r>
      <w:r w:rsidR="007C4A7B" w:rsidRPr="00FD331E">
        <w:rPr>
          <w:rFonts w:ascii="Arial" w:hAnsi="Arial" w:cs="Arial"/>
        </w:rPr>
        <w:t xml:space="preserve">a </w:t>
      </w:r>
      <w:r w:rsidRPr="00FD331E">
        <w:rPr>
          <w:rFonts w:ascii="Arial" w:hAnsi="Arial" w:cs="Arial"/>
        </w:rPr>
        <w:t xml:space="preserve">response, the </w:t>
      </w:r>
      <w:r w:rsidR="002F3187" w:rsidRPr="00FD331E">
        <w:rPr>
          <w:rFonts w:ascii="Arial" w:hAnsi="Arial" w:cs="Arial"/>
        </w:rPr>
        <w:t>bidder</w:t>
      </w:r>
      <w:r w:rsidR="00C57948" w:rsidRPr="00FD331E">
        <w:rPr>
          <w:rFonts w:ascii="Arial" w:hAnsi="Arial" w:cs="Arial"/>
        </w:rPr>
        <w:t xml:space="preserve"> </w:t>
      </w:r>
      <w:r w:rsidRPr="00FD331E">
        <w:rPr>
          <w:rFonts w:ascii="Arial" w:hAnsi="Arial" w:cs="Arial"/>
        </w:rPr>
        <w:t>confirms that all information provided can be relied upon for validity and accuracy.</w:t>
      </w:r>
    </w:p>
    <w:p w14:paraId="134650FC" w14:textId="77777777" w:rsidR="00301A30" w:rsidRPr="00FD331E" w:rsidRDefault="00301A30" w:rsidP="00AA3D36">
      <w:pPr>
        <w:spacing w:after="0" w:line="276" w:lineRule="auto"/>
        <w:rPr>
          <w:rFonts w:ascii="Arial" w:hAnsi="Arial" w:cs="Arial"/>
        </w:rPr>
      </w:pPr>
    </w:p>
    <w:p w14:paraId="0B9D7E69" w14:textId="77777777" w:rsidR="008142A7" w:rsidRPr="00FD331E" w:rsidRDefault="008142A7" w:rsidP="00AA3D36">
      <w:pPr>
        <w:spacing w:after="0" w:line="276" w:lineRule="auto"/>
        <w:rPr>
          <w:rFonts w:ascii="Arial" w:hAnsi="Arial" w:cs="Arial"/>
        </w:rPr>
      </w:pPr>
    </w:p>
    <w:p w14:paraId="340731BA" w14:textId="77777777" w:rsidR="008142A7" w:rsidRPr="00FD331E" w:rsidRDefault="008142A7" w:rsidP="00AA3D36">
      <w:pPr>
        <w:spacing w:after="0" w:line="276" w:lineRule="auto"/>
        <w:rPr>
          <w:rFonts w:ascii="Arial" w:hAnsi="Arial" w:cs="Arial"/>
        </w:rPr>
      </w:pPr>
    </w:p>
    <w:p w14:paraId="130B6D29" w14:textId="77777777" w:rsidR="008142A7" w:rsidRPr="00FD331E" w:rsidRDefault="008142A7" w:rsidP="00AA3D36">
      <w:pPr>
        <w:spacing w:after="0" w:line="276" w:lineRule="auto"/>
        <w:rPr>
          <w:rFonts w:ascii="Arial" w:hAnsi="Arial" w:cs="Arial"/>
        </w:rPr>
      </w:pPr>
    </w:p>
    <w:p w14:paraId="38678766" w14:textId="77777777" w:rsidR="00720E5E" w:rsidRPr="00FD331E" w:rsidRDefault="00720E5E" w:rsidP="00AA3D36">
      <w:pPr>
        <w:spacing w:after="0" w:line="276" w:lineRule="auto"/>
        <w:rPr>
          <w:rFonts w:ascii="Arial" w:hAnsi="Arial" w:cs="Arial"/>
          <w:b/>
          <w:bCs/>
          <w:spacing w:val="-3"/>
          <w:u w:val="single"/>
        </w:rPr>
      </w:pPr>
      <w:r w:rsidRPr="00FD331E">
        <w:rPr>
          <w:rFonts w:ascii="Arial" w:hAnsi="Arial" w:cs="Arial"/>
          <w:b/>
          <w:bCs/>
          <w:spacing w:val="-3"/>
          <w:u w:val="single"/>
        </w:rPr>
        <w:br w:type="page"/>
      </w:r>
    </w:p>
    <w:p w14:paraId="76C23529" w14:textId="77777777" w:rsidR="003B4C90" w:rsidRPr="00FD331E" w:rsidRDefault="0089569C" w:rsidP="00B2292B">
      <w:pPr>
        <w:pStyle w:val="Heading2"/>
        <w:jc w:val="center"/>
        <w:rPr>
          <w:rFonts w:ascii="Arial" w:hAnsi="Arial" w:cs="Arial"/>
          <w:b/>
          <w:color w:val="auto"/>
          <w:sz w:val="32"/>
          <w:szCs w:val="32"/>
        </w:rPr>
      </w:pPr>
      <w:bookmarkStart w:id="7" w:name="_SECTION_1_–"/>
      <w:bookmarkEnd w:id="7"/>
      <w:r w:rsidRPr="00FD331E">
        <w:rPr>
          <w:rFonts w:ascii="Arial" w:hAnsi="Arial" w:cs="Arial"/>
          <w:b/>
          <w:color w:val="auto"/>
          <w:sz w:val="32"/>
          <w:szCs w:val="32"/>
        </w:rPr>
        <w:lastRenderedPageBreak/>
        <w:t>SECTION 1 – KEY INFORMATION</w:t>
      </w:r>
    </w:p>
    <w:p w14:paraId="137E4F52" w14:textId="77777777" w:rsidR="00301A30" w:rsidRPr="00FD331E" w:rsidRDefault="003B4C90" w:rsidP="00FD0D5B">
      <w:pPr>
        <w:spacing w:before="100" w:beforeAutospacing="1"/>
        <w:jc w:val="center"/>
        <w:rPr>
          <w:rFonts w:ascii="Arial" w:hAnsi="Arial" w:cs="Arial"/>
          <w:b/>
          <w:bCs/>
          <w:i/>
          <w:spacing w:val="-3"/>
          <w:sz w:val="24"/>
          <w:szCs w:val="24"/>
        </w:rPr>
      </w:pPr>
      <w:r w:rsidRPr="00FD331E">
        <w:rPr>
          <w:rFonts w:ascii="Arial" w:hAnsi="Arial" w:cs="Arial"/>
          <w:b/>
          <w:bCs/>
          <w:i/>
          <w:spacing w:val="-3"/>
          <w:sz w:val="24"/>
          <w:szCs w:val="24"/>
        </w:rPr>
        <w:t>Instructions – Bidders are required to complete all sections of the below table.</w:t>
      </w:r>
    </w:p>
    <w:tbl>
      <w:tblPr>
        <w:tblStyle w:val="TableGrid"/>
        <w:tblW w:w="9493" w:type="dxa"/>
        <w:tblLook w:val="04A0" w:firstRow="1" w:lastRow="0" w:firstColumn="1" w:lastColumn="0" w:noHBand="0" w:noVBand="1"/>
      </w:tblPr>
      <w:tblGrid>
        <w:gridCol w:w="2478"/>
        <w:gridCol w:w="2315"/>
        <w:gridCol w:w="2432"/>
        <w:gridCol w:w="2268"/>
      </w:tblGrid>
      <w:tr w:rsidR="00084C92" w:rsidRPr="00FD331E" w14:paraId="2B7F4C9D" w14:textId="77777777" w:rsidTr="00111FEC">
        <w:trPr>
          <w:trHeight w:val="300"/>
        </w:trPr>
        <w:tc>
          <w:tcPr>
            <w:tcW w:w="9493" w:type="dxa"/>
            <w:gridSpan w:val="4"/>
            <w:shd w:val="clear" w:color="auto" w:fill="548DD4" w:themeFill="text2" w:themeFillTint="99"/>
            <w:noWrap/>
            <w:vAlign w:val="center"/>
            <w:hideMark/>
          </w:tcPr>
          <w:p w14:paraId="6FB5C624" w14:textId="77777777" w:rsidR="00084C92" w:rsidRPr="00FD331E" w:rsidRDefault="00084C92" w:rsidP="00E077EC">
            <w:pPr>
              <w:spacing w:after="0"/>
              <w:rPr>
                <w:rFonts w:ascii="Arial" w:hAnsi="Arial" w:cs="Arial"/>
                <w:b/>
                <w:bCs/>
              </w:rPr>
            </w:pPr>
            <w:r w:rsidRPr="00FD331E">
              <w:rPr>
                <w:rFonts w:ascii="Arial" w:hAnsi="Arial" w:cs="Arial"/>
                <w:b/>
                <w:bCs/>
                <w:color w:val="FFFFFF" w:themeColor="background1"/>
              </w:rPr>
              <w:t>KEY INFORMATION</w:t>
            </w:r>
          </w:p>
        </w:tc>
      </w:tr>
      <w:tr w:rsidR="00084C92" w:rsidRPr="00FD331E" w14:paraId="64170DBD" w14:textId="77777777" w:rsidTr="173FA269">
        <w:trPr>
          <w:trHeight w:val="510"/>
        </w:trPr>
        <w:tc>
          <w:tcPr>
            <w:tcW w:w="2478" w:type="dxa"/>
            <w:shd w:val="clear" w:color="auto" w:fill="D9D9D9" w:themeFill="background1" w:themeFillShade="D9"/>
            <w:vAlign w:val="center"/>
            <w:hideMark/>
          </w:tcPr>
          <w:p w14:paraId="4DAAEE7D" w14:textId="77777777" w:rsidR="00084C92" w:rsidRPr="00FD331E" w:rsidRDefault="00084C92" w:rsidP="00E077EC">
            <w:pPr>
              <w:spacing w:after="0"/>
              <w:jc w:val="center"/>
              <w:rPr>
                <w:rFonts w:ascii="Arial" w:hAnsi="Arial" w:cs="Arial"/>
                <w:b/>
                <w:bCs/>
              </w:rPr>
            </w:pPr>
            <w:r w:rsidRPr="00FD331E">
              <w:rPr>
                <w:rFonts w:ascii="Arial" w:hAnsi="Arial" w:cs="Arial"/>
                <w:b/>
                <w:bCs/>
              </w:rPr>
              <w:t>Organisation Name</w:t>
            </w:r>
          </w:p>
        </w:tc>
        <w:tc>
          <w:tcPr>
            <w:tcW w:w="7015" w:type="dxa"/>
            <w:gridSpan w:val="3"/>
            <w:vAlign w:val="center"/>
            <w:hideMark/>
          </w:tcPr>
          <w:p w14:paraId="318C07E1" w14:textId="77777777" w:rsidR="00084C92" w:rsidRPr="00FD331E" w:rsidRDefault="00084C92" w:rsidP="00E077EC">
            <w:pPr>
              <w:spacing w:after="0"/>
              <w:jc w:val="center"/>
              <w:rPr>
                <w:rFonts w:ascii="Arial" w:hAnsi="Arial" w:cs="Arial"/>
              </w:rPr>
            </w:pPr>
          </w:p>
        </w:tc>
      </w:tr>
      <w:tr w:rsidR="00084C92" w:rsidRPr="00FD331E" w14:paraId="49EA6258" w14:textId="77777777" w:rsidTr="173FA269">
        <w:trPr>
          <w:trHeight w:val="1154"/>
        </w:trPr>
        <w:tc>
          <w:tcPr>
            <w:tcW w:w="2478" w:type="dxa"/>
            <w:shd w:val="clear" w:color="auto" w:fill="D9D9D9" w:themeFill="background1" w:themeFillShade="D9"/>
            <w:vAlign w:val="center"/>
            <w:hideMark/>
          </w:tcPr>
          <w:p w14:paraId="6377050B" w14:textId="77777777" w:rsidR="00084C92" w:rsidRPr="00FD331E" w:rsidRDefault="00084C92" w:rsidP="00E077EC">
            <w:pPr>
              <w:spacing w:after="0"/>
              <w:jc w:val="center"/>
              <w:rPr>
                <w:rFonts w:ascii="Arial" w:hAnsi="Arial" w:cs="Arial"/>
                <w:b/>
                <w:bCs/>
              </w:rPr>
            </w:pPr>
            <w:r w:rsidRPr="00FD331E">
              <w:rPr>
                <w:rFonts w:ascii="Arial" w:hAnsi="Arial" w:cs="Arial"/>
                <w:b/>
                <w:bCs/>
              </w:rPr>
              <w:t xml:space="preserve">Please provide details of the primary products/services </w:t>
            </w:r>
            <w:r w:rsidR="006D1CAB" w:rsidRPr="00FD331E">
              <w:rPr>
                <w:rFonts w:ascii="Arial" w:hAnsi="Arial" w:cs="Arial"/>
                <w:b/>
                <w:bCs/>
              </w:rPr>
              <w:t>supplied by your organisation</w:t>
            </w:r>
          </w:p>
        </w:tc>
        <w:tc>
          <w:tcPr>
            <w:tcW w:w="7015" w:type="dxa"/>
            <w:gridSpan w:val="3"/>
            <w:vAlign w:val="center"/>
            <w:hideMark/>
          </w:tcPr>
          <w:p w14:paraId="68095AB9" w14:textId="77777777" w:rsidR="00084C92" w:rsidRPr="00FD331E" w:rsidRDefault="00084C92" w:rsidP="00E077EC">
            <w:pPr>
              <w:spacing w:after="0"/>
              <w:jc w:val="center"/>
              <w:rPr>
                <w:rFonts w:ascii="Arial" w:hAnsi="Arial" w:cs="Arial"/>
              </w:rPr>
            </w:pPr>
          </w:p>
        </w:tc>
      </w:tr>
      <w:tr w:rsidR="008D12EE" w:rsidRPr="00FD331E" w14:paraId="5024741E" w14:textId="77777777" w:rsidTr="173FA269">
        <w:trPr>
          <w:trHeight w:val="1703"/>
        </w:trPr>
        <w:tc>
          <w:tcPr>
            <w:tcW w:w="2478" w:type="dxa"/>
            <w:shd w:val="clear" w:color="auto" w:fill="D9D9D9" w:themeFill="background1" w:themeFillShade="D9"/>
            <w:vAlign w:val="center"/>
          </w:tcPr>
          <w:p w14:paraId="3FCB9C77" w14:textId="77777777" w:rsidR="008D12EE" w:rsidRPr="00FD331E" w:rsidRDefault="008D12EE" w:rsidP="00E077EC">
            <w:pPr>
              <w:spacing w:after="0"/>
              <w:jc w:val="center"/>
              <w:rPr>
                <w:rFonts w:ascii="Arial" w:hAnsi="Arial" w:cs="Arial"/>
                <w:b/>
                <w:bCs/>
              </w:rPr>
            </w:pPr>
            <w:r w:rsidRPr="00FD331E">
              <w:rPr>
                <w:rFonts w:ascii="Arial" w:hAnsi="Arial" w:cs="Arial"/>
                <w:b/>
                <w:bCs/>
              </w:rPr>
              <w:t xml:space="preserve">Please explain your experience </w:t>
            </w:r>
            <w:r w:rsidR="003B2854" w:rsidRPr="00FD331E">
              <w:rPr>
                <w:rFonts w:ascii="Arial" w:hAnsi="Arial" w:cs="Arial"/>
                <w:b/>
                <w:bCs/>
              </w:rPr>
              <w:t>of</w:t>
            </w:r>
            <w:r w:rsidRPr="00FD331E">
              <w:rPr>
                <w:rFonts w:ascii="Arial" w:hAnsi="Arial" w:cs="Arial"/>
                <w:b/>
                <w:bCs/>
              </w:rPr>
              <w:t xml:space="preserve"> providing the goods or services requested in this tender document. </w:t>
            </w:r>
          </w:p>
        </w:tc>
        <w:tc>
          <w:tcPr>
            <w:tcW w:w="7015" w:type="dxa"/>
            <w:gridSpan w:val="3"/>
            <w:vAlign w:val="center"/>
          </w:tcPr>
          <w:p w14:paraId="013E5A8D" w14:textId="77777777" w:rsidR="008D12EE" w:rsidRPr="00FD331E" w:rsidRDefault="008D12EE" w:rsidP="00E077EC">
            <w:pPr>
              <w:spacing w:after="0"/>
              <w:jc w:val="center"/>
              <w:rPr>
                <w:rFonts w:ascii="Arial" w:hAnsi="Arial" w:cs="Arial"/>
              </w:rPr>
            </w:pPr>
          </w:p>
        </w:tc>
      </w:tr>
      <w:tr w:rsidR="00084C92" w:rsidRPr="00FD331E" w14:paraId="2972CF06" w14:textId="77777777" w:rsidTr="173FA269">
        <w:trPr>
          <w:trHeight w:val="423"/>
        </w:trPr>
        <w:tc>
          <w:tcPr>
            <w:tcW w:w="2478" w:type="dxa"/>
            <w:shd w:val="clear" w:color="auto" w:fill="D9D9D9" w:themeFill="background1" w:themeFillShade="D9"/>
            <w:vAlign w:val="center"/>
            <w:hideMark/>
          </w:tcPr>
          <w:p w14:paraId="218772C6" w14:textId="77777777" w:rsidR="00084C92" w:rsidRPr="00FD331E" w:rsidRDefault="00084C92" w:rsidP="00E077EC">
            <w:pPr>
              <w:spacing w:after="0"/>
              <w:jc w:val="center"/>
              <w:rPr>
                <w:rFonts w:ascii="Arial" w:hAnsi="Arial" w:cs="Arial"/>
                <w:b/>
                <w:bCs/>
              </w:rPr>
            </w:pPr>
            <w:r w:rsidRPr="00FD331E">
              <w:rPr>
                <w:rFonts w:ascii="Arial" w:hAnsi="Arial" w:cs="Arial"/>
                <w:b/>
                <w:bCs/>
              </w:rPr>
              <w:t>Website address</w:t>
            </w:r>
          </w:p>
        </w:tc>
        <w:tc>
          <w:tcPr>
            <w:tcW w:w="7015" w:type="dxa"/>
            <w:gridSpan w:val="3"/>
            <w:vAlign w:val="center"/>
            <w:hideMark/>
          </w:tcPr>
          <w:p w14:paraId="644AECFF" w14:textId="77777777" w:rsidR="00084C92" w:rsidRPr="00FD331E" w:rsidRDefault="00084C92" w:rsidP="00E077EC">
            <w:pPr>
              <w:spacing w:after="0"/>
              <w:jc w:val="center"/>
              <w:rPr>
                <w:rFonts w:ascii="Arial" w:hAnsi="Arial" w:cs="Arial"/>
              </w:rPr>
            </w:pPr>
          </w:p>
        </w:tc>
      </w:tr>
      <w:tr w:rsidR="00084C92" w:rsidRPr="00FD331E" w14:paraId="6C8990CC" w14:textId="77777777" w:rsidTr="173FA269">
        <w:trPr>
          <w:trHeight w:val="300"/>
        </w:trPr>
        <w:tc>
          <w:tcPr>
            <w:tcW w:w="2478" w:type="dxa"/>
            <w:vMerge w:val="restart"/>
            <w:shd w:val="clear" w:color="auto" w:fill="D9D9D9" w:themeFill="background1" w:themeFillShade="D9"/>
            <w:vAlign w:val="center"/>
            <w:hideMark/>
          </w:tcPr>
          <w:p w14:paraId="347CF199" w14:textId="77777777" w:rsidR="00084C92" w:rsidRPr="00FD331E" w:rsidRDefault="00084C92" w:rsidP="006D1CAB">
            <w:pPr>
              <w:spacing w:after="0"/>
              <w:jc w:val="center"/>
              <w:rPr>
                <w:rFonts w:ascii="Arial" w:hAnsi="Arial" w:cs="Arial"/>
                <w:b/>
                <w:bCs/>
              </w:rPr>
            </w:pPr>
            <w:r w:rsidRPr="00FD331E">
              <w:rPr>
                <w:rFonts w:ascii="Arial" w:hAnsi="Arial" w:cs="Arial"/>
                <w:b/>
                <w:bCs/>
              </w:rPr>
              <w:t xml:space="preserve">Address </w:t>
            </w:r>
          </w:p>
        </w:tc>
        <w:tc>
          <w:tcPr>
            <w:tcW w:w="2315" w:type="dxa"/>
            <w:shd w:val="clear" w:color="auto" w:fill="D9D9D9" w:themeFill="background1" w:themeFillShade="D9"/>
            <w:noWrap/>
            <w:vAlign w:val="center"/>
            <w:hideMark/>
          </w:tcPr>
          <w:p w14:paraId="384D3AF2" w14:textId="77777777" w:rsidR="00084C92" w:rsidRPr="00FD331E" w:rsidRDefault="00084C92" w:rsidP="00E077EC">
            <w:pPr>
              <w:spacing w:after="0"/>
              <w:jc w:val="center"/>
              <w:rPr>
                <w:rFonts w:ascii="Arial" w:hAnsi="Arial" w:cs="Arial"/>
                <w:b/>
                <w:bCs/>
              </w:rPr>
            </w:pPr>
            <w:r w:rsidRPr="00FD331E">
              <w:rPr>
                <w:rFonts w:ascii="Arial" w:hAnsi="Arial" w:cs="Arial"/>
                <w:b/>
                <w:bCs/>
              </w:rPr>
              <w:t>Main Address</w:t>
            </w:r>
          </w:p>
        </w:tc>
        <w:tc>
          <w:tcPr>
            <w:tcW w:w="2432" w:type="dxa"/>
            <w:shd w:val="clear" w:color="auto" w:fill="D9D9D9" w:themeFill="background1" w:themeFillShade="D9"/>
            <w:vAlign w:val="center"/>
            <w:hideMark/>
          </w:tcPr>
          <w:p w14:paraId="05DB30E2" w14:textId="77777777" w:rsidR="00084C92" w:rsidRPr="00FD331E" w:rsidRDefault="00084C92" w:rsidP="00E077EC">
            <w:pPr>
              <w:spacing w:after="0"/>
              <w:jc w:val="center"/>
              <w:rPr>
                <w:rFonts w:ascii="Arial" w:hAnsi="Arial" w:cs="Arial"/>
                <w:b/>
                <w:bCs/>
              </w:rPr>
            </w:pPr>
            <w:r w:rsidRPr="00FD331E">
              <w:rPr>
                <w:rFonts w:ascii="Arial" w:hAnsi="Arial" w:cs="Arial"/>
                <w:b/>
                <w:bCs/>
              </w:rPr>
              <w:t>Registered Address</w:t>
            </w:r>
          </w:p>
          <w:p w14:paraId="44EEEED8" w14:textId="77777777" w:rsidR="006D1CAB" w:rsidRPr="00FD331E" w:rsidRDefault="006D1CAB" w:rsidP="00E077EC">
            <w:pPr>
              <w:spacing w:after="0"/>
              <w:jc w:val="center"/>
              <w:rPr>
                <w:rFonts w:ascii="Arial" w:hAnsi="Arial" w:cs="Arial"/>
                <w:b/>
                <w:bCs/>
              </w:rPr>
            </w:pPr>
            <w:r w:rsidRPr="00FD331E">
              <w:rPr>
                <w:rFonts w:ascii="Arial" w:hAnsi="Arial" w:cs="Arial"/>
                <w:b/>
                <w:bCs/>
              </w:rPr>
              <w:t>(if different)</w:t>
            </w:r>
          </w:p>
        </w:tc>
        <w:tc>
          <w:tcPr>
            <w:tcW w:w="2268" w:type="dxa"/>
            <w:shd w:val="clear" w:color="auto" w:fill="D9D9D9" w:themeFill="background1" w:themeFillShade="D9"/>
            <w:noWrap/>
            <w:vAlign w:val="center"/>
            <w:hideMark/>
          </w:tcPr>
          <w:p w14:paraId="1D4DBCC5" w14:textId="77777777" w:rsidR="00084C92" w:rsidRPr="00FD331E" w:rsidRDefault="00084C92" w:rsidP="00E077EC">
            <w:pPr>
              <w:spacing w:after="0"/>
              <w:jc w:val="center"/>
              <w:rPr>
                <w:rFonts w:ascii="Arial" w:hAnsi="Arial" w:cs="Arial"/>
                <w:b/>
                <w:bCs/>
              </w:rPr>
            </w:pPr>
            <w:r w:rsidRPr="00FD331E">
              <w:rPr>
                <w:rFonts w:ascii="Arial" w:hAnsi="Arial" w:cs="Arial"/>
                <w:b/>
                <w:bCs/>
              </w:rPr>
              <w:t>Address for Payments</w:t>
            </w:r>
          </w:p>
          <w:p w14:paraId="4A4FA569" w14:textId="77777777" w:rsidR="006D1CAB" w:rsidRPr="00FD331E" w:rsidRDefault="006D1CAB" w:rsidP="00E077EC">
            <w:pPr>
              <w:spacing w:after="0"/>
              <w:jc w:val="center"/>
              <w:rPr>
                <w:rFonts w:ascii="Arial" w:hAnsi="Arial" w:cs="Arial"/>
                <w:b/>
                <w:bCs/>
              </w:rPr>
            </w:pPr>
            <w:r w:rsidRPr="00FD331E">
              <w:rPr>
                <w:rFonts w:ascii="Arial" w:hAnsi="Arial" w:cs="Arial"/>
                <w:b/>
                <w:bCs/>
              </w:rPr>
              <w:t>(if different)</w:t>
            </w:r>
          </w:p>
        </w:tc>
      </w:tr>
      <w:tr w:rsidR="00084C92" w:rsidRPr="00FD331E" w14:paraId="10FDF324" w14:textId="77777777" w:rsidTr="173FA269">
        <w:trPr>
          <w:trHeight w:val="1529"/>
        </w:trPr>
        <w:tc>
          <w:tcPr>
            <w:tcW w:w="2478" w:type="dxa"/>
            <w:vMerge/>
            <w:vAlign w:val="center"/>
            <w:hideMark/>
          </w:tcPr>
          <w:p w14:paraId="7484D246" w14:textId="77777777" w:rsidR="00084C92" w:rsidRPr="00FD331E" w:rsidRDefault="00084C92" w:rsidP="00E077EC">
            <w:pPr>
              <w:spacing w:after="0"/>
              <w:jc w:val="center"/>
              <w:rPr>
                <w:rFonts w:ascii="Arial" w:hAnsi="Arial" w:cs="Arial"/>
                <w:b/>
                <w:bCs/>
              </w:rPr>
            </w:pPr>
          </w:p>
        </w:tc>
        <w:tc>
          <w:tcPr>
            <w:tcW w:w="2315" w:type="dxa"/>
            <w:noWrap/>
            <w:vAlign w:val="center"/>
            <w:hideMark/>
          </w:tcPr>
          <w:p w14:paraId="2683C47D" w14:textId="77777777" w:rsidR="00084C92" w:rsidRPr="00FD331E" w:rsidRDefault="00084C92" w:rsidP="00E077EC">
            <w:pPr>
              <w:spacing w:after="0"/>
              <w:jc w:val="center"/>
              <w:rPr>
                <w:rFonts w:ascii="Arial" w:hAnsi="Arial" w:cs="Arial"/>
              </w:rPr>
            </w:pPr>
          </w:p>
        </w:tc>
        <w:tc>
          <w:tcPr>
            <w:tcW w:w="2432" w:type="dxa"/>
            <w:vAlign w:val="center"/>
            <w:hideMark/>
          </w:tcPr>
          <w:p w14:paraId="2815A908" w14:textId="77777777" w:rsidR="00084C92" w:rsidRPr="00FD331E" w:rsidRDefault="00084C92" w:rsidP="00E077EC">
            <w:pPr>
              <w:spacing w:after="0"/>
              <w:jc w:val="center"/>
              <w:rPr>
                <w:rFonts w:ascii="Arial" w:hAnsi="Arial" w:cs="Arial"/>
              </w:rPr>
            </w:pPr>
          </w:p>
        </w:tc>
        <w:tc>
          <w:tcPr>
            <w:tcW w:w="2268" w:type="dxa"/>
            <w:noWrap/>
            <w:vAlign w:val="center"/>
            <w:hideMark/>
          </w:tcPr>
          <w:p w14:paraId="62026588" w14:textId="77777777" w:rsidR="00084C92" w:rsidRPr="00FD331E" w:rsidRDefault="00084C92" w:rsidP="00E077EC">
            <w:pPr>
              <w:spacing w:after="0"/>
              <w:jc w:val="center"/>
              <w:rPr>
                <w:rFonts w:ascii="Arial" w:hAnsi="Arial" w:cs="Arial"/>
              </w:rPr>
            </w:pPr>
          </w:p>
        </w:tc>
      </w:tr>
      <w:tr w:rsidR="00084C92" w:rsidRPr="00FD331E" w14:paraId="16C6649D" w14:textId="77777777" w:rsidTr="173FA269">
        <w:trPr>
          <w:trHeight w:val="521"/>
        </w:trPr>
        <w:tc>
          <w:tcPr>
            <w:tcW w:w="2478" w:type="dxa"/>
            <w:shd w:val="clear" w:color="auto" w:fill="D9D9D9" w:themeFill="background1" w:themeFillShade="D9"/>
            <w:vAlign w:val="center"/>
            <w:hideMark/>
          </w:tcPr>
          <w:p w14:paraId="796572A8" w14:textId="77777777" w:rsidR="00084C92" w:rsidRPr="00FD331E" w:rsidRDefault="00084C92" w:rsidP="00E077EC">
            <w:pPr>
              <w:spacing w:after="0"/>
              <w:jc w:val="center"/>
              <w:rPr>
                <w:rFonts w:ascii="Arial" w:hAnsi="Arial" w:cs="Arial"/>
                <w:b/>
                <w:bCs/>
              </w:rPr>
            </w:pPr>
            <w:r w:rsidRPr="00FD331E">
              <w:rPr>
                <w:rFonts w:ascii="Arial" w:hAnsi="Arial" w:cs="Arial"/>
                <w:b/>
                <w:bCs/>
              </w:rPr>
              <w:t>Company Registration Number</w:t>
            </w:r>
          </w:p>
        </w:tc>
        <w:tc>
          <w:tcPr>
            <w:tcW w:w="2315" w:type="dxa"/>
            <w:noWrap/>
            <w:vAlign w:val="center"/>
            <w:hideMark/>
          </w:tcPr>
          <w:p w14:paraId="43EC9B48" w14:textId="77777777" w:rsidR="00084C92" w:rsidRPr="00FD331E" w:rsidRDefault="00084C92" w:rsidP="00E077EC">
            <w:pPr>
              <w:spacing w:after="0"/>
              <w:jc w:val="center"/>
              <w:rPr>
                <w:rFonts w:ascii="Arial" w:hAnsi="Arial" w:cs="Arial"/>
              </w:rPr>
            </w:pPr>
          </w:p>
        </w:tc>
        <w:tc>
          <w:tcPr>
            <w:tcW w:w="2432" w:type="dxa"/>
            <w:shd w:val="clear" w:color="auto" w:fill="D9D9D9" w:themeFill="background1" w:themeFillShade="D9"/>
            <w:vAlign w:val="center"/>
            <w:hideMark/>
          </w:tcPr>
          <w:p w14:paraId="670DE38F" w14:textId="77777777" w:rsidR="00084C92" w:rsidRPr="00FD331E" w:rsidRDefault="00084C92" w:rsidP="00E077EC">
            <w:pPr>
              <w:spacing w:after="0"/>
              <w:jc w:val="center"/>
              <w:rPr>
                <w:rFonts w:ascii="Arial" w:hAnsi="Arial" w:cs="Arial"/>
                <w:b/>
                <w:bCs/>
              </w:rPr>
            </w:pPr>
            <w:r w:rsidRPr="00FD331E">
              <w:rPr>
                <w:rFonts w:ascii="Arial" w:hAnsi="Arial" w:cs="Arial"/>
                <w:b/>
                <w:bCs/>
              </w:rPr>
              <w:t>Tax Number</w:t>
            </w:r>
          </w:p>
        </w:tc>
        <w:tc>
          <w:tcPr>
            <w:tcW w:w="2268" w:type="dxa"/>
            <w:noWrap/>
            <w:vAlign w:val="center"/>
            <w:hideMark/>
          </w:tcPr>
          <w:p w14:paraId="1ADFCCF4" w14:textId="77777777" w:rsidR="00084C92" w:rsidRPr="00FD331E" w:rsidRDefault="00084C92" w:rsidP="00E077EC">
            <w:pPr>
              <w:spacing w:after="0"/>
              <w:jc w:val="center"/>
              <w:rPr>
                <w:rFonts w:ascii="Arial" w:hAnsi="Arial" w:cs="Arial"/>
              </w:rPr>
            </w:pPr>
          </w:p>
        </w:tc>
      </w:tr>
      <w:tr w:rsidR="00084C92" w:rsidRPr="00FD331E" w14:paraId="0BF4A72B" w14:textId="77777777" w:rsidTr="173FA269">
        <w:trPr>
          <w:trHeight w:val="723"/>
        </w:trPr>
        <w:tc>
          <w:tcPr>
            <w:tcW w:w="2478" w:type="dxa"/>
            <w:shd w:val="clear" w:color="auto" w:fill="D9D9D9" w:themeFill="background1" w:themeFillShade="D9"/>
            <w:vAlign w:val="center"/>
            <w:hideMark/>
          </w:tcPr>
          <w:p w14:paraId="540EA8CF" w14:textId="77777777" w:rsidR="00084C92" w:rsidRPr="00FD331E" w:rsidRDefault="00084C92" w:rsidP="00E077EC">
            <w:pPr>
              <w:spacing w:after="0"/>
              <w:jc w:val="center"/>
              <w:rPr>
                <w:rFonts w:ascii="Arial" w:hAnsi="Arial" w:cs="Arial"/>
                <w:b/>
                <w:bCs/>
              </w:rPr>
            </w:pPr>
            <w:r w:rsidRPr="00FD331E">
              <w:rPr>
                <w:rFonts w:ascii="Arial" w:hAnsi="Arial" w:cs="Arial"/>
                <w:b/>
                <w:bCs/>
              </w:rPr>
              <w:t>Year of Registration</w:t>
            </w:r>
          </w:p>
        </w:tc>
        <w:tc>
          <w:tcPr>
            <w:tcW w:w="2315" w:type="dxa"/>
            <w:noWrap/>
            <w:vAlign w:val="center"/>
            <w:hideMark/>
          </w:tcPr>
          <w:p w14:paraId="516EFBDE" w14:textId="77777777" w:rsidR="00084C92" w:rsidRPr="00FD331E" w:rsidRDefault="00084C92" w:rsidP="00E077EC">
            <w:pPr>
              <w:spacing w:after="0"/>
              <w:jc w:val="center"/>
              <w:rPr>
                <w:rFonts w:ascii="Arial" w:hAnsi="Arial" w:cs="Arial"/>
              </w:rPr>
            </w:pPr>
          </w:p>
        </w:tc>
        <w:tc>
          <w:tcPr>
            <w:tcW w:w="2432" w:type="dxa"/>
            <w:shd w:val="clear" w:color="auto" w:fill="D9D9D9" w:themeFill="background1" w:themeFillShade="D9"/>
            <w:vAlign w:val="center"/>
            <w:hideMark/>
          </w:tcPr>
          <w:p w14:paraId="29C1585B" w14:textId="77777777" w:rsidR="00084C92" w:rsidRPr="00FD331E" w:rsidRDefault="00084C92" w:rsidP="00696E24">
            <w:pPr>
              <w:spacing w:after="0"/>
              <w:jc w:val="center"/>
              <w:rPr>
                <w:rFonts w:ascii="Arial" w:hAnsi="Arial" w:cs="Arial"/>
                <w:b/>
                <w:bCs/>
              </w:rPr>
            </w:pPr>
            <w:r w:rsidRPr="00FD331E">
              <w:rPr>
                <w:rFonts w:ascii="Arial" w:hAnsi="Arial" w:cs="Arial"/>
                <w:b/>
                <w:bCs/>
              </w:rPr>
              <w:t xml:space="preserve">Country of </w:t>
            </w:r>
            <w:r w:rsidR="00696E24" w:rsidRPr="00FD331E">
              <w:rPr>
                <w:rFonts w:ascii="Arial" w:hAnsi="Arial" w:cs="Arial"/>
                <w:b/>
                <w:bCs/>
              </w:rPr>
              <w:t xml:space="preserve">Registration </w:t>
            </w:r>
          </w:p>
        </w:tc>
        <w:tc>
          <w:tcPr>
            <w:tcW w:w="2268" w:type="dxa"/>
            <w:noWrap/>
            <w:vAlign w:val="center"/>
            <w:hideMark/>
          </w:tcPr>
          <w:p w14:paraId="79675354" w14:textId="77777777" w:rsidR="00084C92" w:rsidRPr="00FD331E" w:rsidRDefault="00084C92" w:rsidP="00E077EC">
            <w:pPr>
              <w:spacing w:after="0"/>
              <w:jc w:val="center"/>
              <w:rPr>
                <w:rFonts w:ascii="Arial" w:hAnsi="Arial" w:cs="Arial"/>
              </w:rPr>
            </w:pPr>
          </w:p>
        </w:tc>
      </w:tr>
      <w:tr w:rsidR="00084C92" w:rsidRPr="00FD331E" w14:paraId="3ADDA689" w14:textId="77777777" w:rsidTr="173FA269">
        <w:trPr>
          <w:trHeight w:val="576"/>
        </w:trPr>
        <w:tc>
          <w:tcPr>
            <w:tcW w:w="2478" w:type="dxa"/>
            <w:shd w:val="clear" w:color="auto" w:fill="D9D9D9" w:themeFill="background1" w:themeFillShade="D9"/>
            <w:vAlign w:val="center"/>
            <w:hideMark/>
          </w:tcPr>
          <w:p w14:paraId="43BDD498" w14:textId="77777777" w:rsidR="00814A30" w:rsidRPr="00FD331E" w:rsidRDefault="00084C92" w:rsidP="006D1CAB">
            <w:pPr>
              <w:spacing w:after="0"/>
              <w:jc w:val="center"/>
              <w:rPr>
                <w:rFonts w:ascii="Arial" w:hAnsi="Arial" w:cs="Arial"/>
                <w:b/>
                <w:bCs/>
              </w:rPr>
            </w:pPr>
            <w:r w:rsidRPr="00FD331E">
              <w:rPr>
                <w:rFonts w:ascii="Arial" w:hAnsi="Arial" w:cs="Arial"/>
                <w:b/>
                <w:bCs/>
              </w:rPr>
              <w:t>Type of Business</w:t>
            </w:r>
          </w:p>
          <w:p w14:paraId="649198FE" w14:textId="77777777" w:rsidR="00084C92" w:rsidRPr="00FD331E" w:rsidRDefault="006D1CAB" w:rsidP="006D1CAB">
            <w:pPr>
              <w:spacing w:after="0"/>
              <w:jc w:val="center"/>
              <w:rPr>
                <w:rFonts w:ascii="Arial" w:hAnsi="Arial" w:cs="Arial"/>
                <w:b/>
                <w:bCs/>
              </w:rPr>
            </w:pPr>
            <w:r w:rsidRPr="00FD331E">
              <w:rPr>
                <w:rFonts w:ascii="Arial" w:hAnsi="Arial" w:cs="Arial"/>
                <w:b/>
                <w:bCs/>
              </w:rPr>
              <w:t>(</w:t>
            </w:r>
            <w:r w:rsidR="00E8626C" w:rsidRPr="00FD331E">
              <w:rPr>
                <w:rFonts w:ascii="Arial" w:hAnsi="Arial" w:cs="Arial"/>
                <w:b/>
                <w:bCs/>
              </w:rPr>
              <w:t>e.g.</w:t>
            </w:r>
            <w:r w:rsidRPr="00FD331E">
              <w:rPr>
                <w:rFonts w:ascii="Arial" w:hAnsi="Arial" w:cs="Arial"/>
                <w:b/>
                <w:bCs/>
              </w:rPr>
              <w:t xml:space="preserve"> Manufacturer, Distributor, Contractor) </w:t>
            </w:r>
          </w:p>
        </w:tc>
        <w:tc>
          <w:tcPr>
            <w:tcW w:w="2315" w:type="dxa"/>
            <w:noWrap/>
            <w:vAlign w:val="center"/>
            <w:hideMark/>
          </w:tcPr>
          <w:p w14:paraId="40A736F1" w14:textId="77777777" w:rsidR="00084C92" w:rsidRPr="00FD331E" w:rsidRDefault="00084C92" w:rsidP="00E077EC">
            <w:pPr>
              <w:spacing w:after="0"/>
              <w:jc w:val="center"/>
              <w:rPr>
                <w:rFonts w:ascii="Arial" w:hAnsi="Arial" w:cs="Arial"/>
              </w:rPr>
            </w:pPr>
          </w:p>
        </w:tc>
        <w:tc>
          <w:tcPr>
            <w:tcW w:w="2432" w:type="dxa"/>
            <w:shd w:val="clear" w:color="auto" w:fill="D9D9D9" w:themeFill="background1" w:themeFillShade="D9"/>
            <w:vAlign w:val="center"/>
            <w:hideMark/>
          </w:tcPr>
          <w:p w14:paraId="69F3A041" w14:textId="77777777" w:rsidR="00084C92" w:rsidRPr="00FD331E" w:rsidRDefault="00084C92" w:rsidP="00E077EC">
            <w:pPr>
              <w:spacing w:after="0"/>
              <w:jc w:val="center"/>
              <w:rPr>
                <w:rFonts w:ascii="Arial" w:hAnsi="Arial" w:cs="Arial"/>
                <w:b/>
                <w:bCs/>
              </w:rPr>
            </w:pPr>
            <w:r w:rsidRPr="00FD331E">
              <w:rPr>
                <w:rFonts w:ascii="Arial" w:hAnsi="Arial" w:cs="Arial"/>
                <w:b/>
                <w:bCs/>
              </w:rPr>
              <w:t>Primary Country of Operation</w:t>
            </w:r>
          </w:p>
        </w:tc>
        <w:tc>
          <w:tcPr>
            <w:tcW w:w="2268" w:type="dxa"/>
            <w:noWrap/>
            <w:vAlign w:val="center"/>
            <w:hideMark/>
          </w:tcPr>
          <w:p w14:paraId="4257BC3F" w14:textId="77777777" w:rsidR="00084C92" w:rsidRPr="00FD331E" w:rsidRDefault="00084C92" w:rsidP="00E077EC">
            <w:pPr>
              <w:spacing w:after="0"/>
              <w:jc w:val="center"/>
              <w:rPr>
                <w:rFonts w:ascii="Arial" w:hAnsi="Arial" w:cs="Arial"/>
              </w:rPr>
            </w:pPr>
          </w:p>
        </w:tc>
      </w:tr>
      <w:tr w:rsidR="00084C92" w:rsidRPr="00FD331E" w14:paraId="6EAA4113" w14:textId="77777777" w:rsidTr="173FA269">
        <w:trPr>
          <w:trHeight w:val="300"/>
        </w:trPr>
        <w:tc>
          <w:tcPr>
            <w:tcW w:w="2478" w:type="dxa"/>
            <w:vMerge w:val="restart"/>
            <w:shd w:val="clear" w:color="auto" w:fill="D9D9D9" w:themeFill="background1" w:themeFillShade="D9"/>
            <w:vAlign w:val="center"/>
            <w:hideMark/>
          </w:tcPr>
          <w:p w14:paraId="644AB3F4" w14:textId="77777777" w:rsidR="00084C92" w:rsidRPr="00FD331E" w:rsidRDefault="003B2854" w:rsidP="00696E24">
            <w:pPr>
              <w:spacing w:after="0"/>
              <w:jc w:val="center"/>
              <w:rPr>
                <w:rFonts w:ascii="Arial" w:hAnsi="Arial" w:cs="Arial"/>
                <w:b/>
                <w:bCs/>
              </w:rPr>
            </w:pPr>
            <w:r w:rsidRPr="00FD331E">
              <w:rPr>
                <w:rFonts w:ascii="Arial" w:hAnsi="Arial" w:cs="Arial"/>
                <w:b/>
                <w:bCs/>
              </w:rPr>
              <w:t xml:space="preserve">Total </w:t>
            </w:r>
            <w:r w:rsidR="00084C92" w:rsidRPr="00FD331E">
              <w:rPr>
                <w:rFonts w:ascii="Arial" w:hAnsi="Arial" w:cs="Arial"/>
                <w:b/>
                <w:bCs/>
              </w:rPr>
              <w:t xml:space="preserve">Annual </w:t>
            </w:r>
            <w:r w:rsidR="00696E24" w:rsidRPr="00FD331E">
              <w:rPr>
                <w:rFonts w:ascii="Arial" w:hAnsi="Arial" w:cs="Arial"/>
                <w:b/>
                <w:bCs/>
              </w:rPr>
              <w:t>Revenue</w:t>
            </w:r>
          </w:p>
          <w:p w14:paraId="20E67DD8" w14:textId="12ABD4C5" w:rsidR="00FD0D5B" w:rsidRPr="00FD331E" w:rsidRDefault="00FD0D5B" w:rsidP="00696E24">
            <w:pPr>
              <w:spacing w:after="0"/>
              <w:jc w:val="center"/>
              <w:rPr>
                <w:rFonts w:ascii="Arial" w:hAnsi="Arial" w:cs="Arial"/>
                <w:bCs/>
                <w:i/>
              </w:rPr>
            </w:pPr>
            <w:r w:rsidRPr="00FD331E">
              <w:rPr>
                <w:rFonts w:ascii="Arial" w:hAnsi="Arial" w:cs="Arial"/>
                <w:bCs/>
                <w:i/>
              </w:rPr>
              <w:t>(</w:t>
            </w:r>
            <w:r w:rsidR="00B40321" w:rsidRPr="00FD331E">
              <w:rPr>
                <w:rFonts w:ascii="Arial" w:hAnsi="Arial" w:cs="Arial"/>
                <w:bCs/>
                <w:i/>
              </w:rPr>
              <w:t>Please</w:t>
            </w:r>
            <w:r w:rsidRPr="00FD331E">
              <w:rPr>
                <w:rFonts w:ascii="Arial" w:hAnsi="Arial" w:cs="Arial"/>
                <w:bCs/>
                <w:i/>
              </w:rPr>
              <w:t xml:space="preserve"> state the currency)</w:t>
            </w:r>
          </w:p>
        </w:tc>
        <w:tc>
          <w:tcPr>
            <w:tcW w:w="2315" w:type="dxa"/>
            <w:shd w:val="clear" w:color="auto" w:fill="D9D9D9" w:themeFill="background1" w:themeFillShade="D9"/>
            <w:noWrap/>
            <w:vAlign w:val="center"/>
            <w:hideMark/>
          </w:tcPr>
          <w:p w14:paraId="45769804" w14:textId="1BC5546C" w:rsidR="00084C92" w:rsidRPr="00FD331E" w:rsidRDefault="303A72CB" w:rsidP="173FA269">
            <w:pPr>
              <w:spacing w:after="0" w:line="264" w:lineRule="auto"/>
              <w:jc w:val="center"/>
              <w:rPr>
                <w:rFonts w:ascii="Arial" w:hAnsi="Arial" w:cs="Arial"/>
              </w:rPr>
            </w:pPr>
            <w:r w:rsidRPr="00FD331E">
              <w:rPr>
                <w:rFonts w:ascii="Arial" w:hAnsi="Arial" w:cs="Arial"/>
                <w:b/>
                <w:bCs/>
              </w:rPr>
              <w:t>202</w:t>
            </w:r>
            <w:r w:rsidR="007E7C25">
              <w:rPr>
                <w:rFonts w:ascii="Arial" w:hAnsi="Arial" w:cs="Arial"/>
                <w:b/>
                <w:bCs/>
              </w:rPr>
              <w:t>2</w:t>
            </w:r>
          </w:p>
        </w:tc>
        <w:tc>
          <w:tcPr>
            <w:tcW w:w="2432" w:type="dxa"/>
            <w:shd w:val="clear" w:color="auto" w:fill="D9D9D9" w:themeFill="background1" w:themeFillShade="D9"/>
            <w:vAlign w:val="center"/>
            <w:hideMark/>
          </w:tcPr>
          <w:p w14:paraId="71B2B568" w14:textId="3E78485F" w:rsidR="00084C92" w:rsidRPr="00FD331E" w:rsidRDefault="303A72CB" w:rsidP="173FA269">
            <w:pPr>
              <w:spacing w:after="0" w:line="264" w:lineRule="auto"/>
              <w:jc w:val="center"/>
              <w:rPr>
                <w:rFonts w:ascii="Arial" w:hAnsi="Arial" w:cs="Arial"/>
              </w:rPr>
            </w:pPr>
            <w:r w:rsidRPr="00FD331E">
              <w:rPr>
                <w:rFonts w:ascii="Arial" w:hAnsi="Arial" w:cs="Arial"/>
                <w:b/>
                <w:bCs/>
              </w:rPr>
              <w:t>20</w:t>
            </w:r>
            <w:r w:rsidR="003C58B5">
              <w:rPr>
                <w:rFonts w:ascii="Arial" w:hAnsi="Arial" w:cs="Arial"/>
                <w:b/>
                <w:bCs/>
              </w:rPr>
              <w:t>2</w:t>
            </w:r>
            <w:r w:rsidR="007E7C25">
              <w:rPr>
                <w:rFonts w:ascii="Arial" w:hAnsi="Arial" w:cs="Arial"/>
                <w:b/>
                <w:bCs/>
              </w:rPr>
              <w:t>1</w:t>
            </w:r>
          </w:p>
        </w:tc>
        <w:tc>
          <w:tcPr>
            <w:tcW w:w="2268" w:type="dxa"/>
            <w:shd w:val="clear" w:color="auto" w:fill="D9D9D9" w:themeFill="background1" w:themeFillShade="D9"/>
            <w:noWrap/>
            <w:vAlign w:val="center"/>
            <w:hideMark/>
          </w:tcPr>
          <w:p w14:paraId="6FE63C75" w14:textId="097623B6" w:rsidR="00084C92" w:rsidRPr="00FD331E" w:rsidRDefault="303A72CB" w:rsidP="173FA269">
            <w:pPr>
              <w:spacing w:after="0" w:line="264" w:lineRule="auto"/>
              <w:jc w:val="center"/>
              <w:rPr>
                <w:rFonts w:ascii="Arial" w:hAnsi="Arial" w:cs="Arial"/>
              </w:rPr>
            </w:pPr>
            <w:r w:rsidRPr="00FD331E">
              <w:rPr>
                <w:rFonts w:ascii="Arial" w:hAnsi="Arial" w:cs="Arial"/>
                <w:b/>
                <w:bCs/>
              </w:rPr>
              <w:t>20</w:t>
            </w:r>
            <w:r w:rsidR="007E7C25">
              <w:rPr>
                <w:rFonts w:ascii="Arial" w:hAnsi="Arial" w:cs="Arial"/>
                <w:b/>
                <w:bCs/>
              </w:rPr>
              <w:t>20</w:t>
            </w:r>
          </w:p>
        </w:tc>
      </w:tr>
      <w:tr w:rsidR="00084C92" w:rsidRPr="00FD331E" w14:paraId="608BFABB" w14:textId="77777777" w:rsidTr="173FA269">
        <w:trPr>
          <w:trHeight w:val="505"/>
        </w:trPr>
        <w:tc>
          <w:tcPr>
            <w:tcW w:w="2478" w:type="dxa"/>
            <w:vMerge/>
            <w:vAlign w:val="center"/>
            <w:hideMark/>
          </w:tcPr>
          <w:p w14:paraId="148F5763" w14:textId="77777777" w:rsidR="00084C92" w:rsidRPr="00FD331E" w:rsidRDefault="00084C92" w:rsidP="00E077EC">
            <w:pPr>
              <w:spacing w:after="0"/>
              <w:jc w:val="center"/>
              <w:rPr>
                <w:rFonts w:ascii="Arial" w:hAnsi="Arial" w:cs="Arial"/>
                <w:b/>
                <w:bCs/>
              </w:rPr>
            </w:pPr>
          </w:p>
        </w:tc>
        <w:tc>
          <w:tcPr>
            <w:tcW w:w="2315" w:type="dxa"/>
            <w:noWrap/>
            <w:vAlign w:val="center"/>
            <w:hideMark/>
          </w:tcPr>
          <w:p w14:paraId="5A183094" w14:textId="77777777" w:rsidR="00084C92" w:rsidRPr="00FD331E" w:rsidRDefault="00084C92" w:rsidP="00E077EC">
            <w:pPr>
              <w:spacing w:after="0"/>
              <w:jc w:val="center"/>
              <w:rPr>
                <w:rFonts w:ascii="Arial" w:hAnsi="Arial" w:cs="Arial"/>
              </w:rPr>
            </w:pPr>
          </w:p>
        </w:tc>
        <w:tc>
          <w:tcPr>
            <w:tcW w:w="2432" w:type="dxa"/>
            <w:vAlign w:val="center"/>
            <w:hideMark/>
          </w:tcPr>
          <w:p w14:paraId="6D0C7FC5" w14:textId="77777777" w:rsidR="00084C92" w:rsidRPr="00FD331E" w:rsidRDefault="00084C92" w:rsidP="00E077EC">
            <w:pPr>
              <w:spacing w:after="0"/>
              <w:jc w:val="center"/>
              <w:rPr>
                <w:rFonts w:ascii="Arial" w:hAnsi="Arial" w:cs="Arial"/>
              </w:rPr>
            </w:pPr>
          </w:p>
        </w:tc>
        <w:tc>
          <w:tcPr>
            <w:tcW w:w="2268" w:type="dxa"/>
            <w:noWrap/>
            <w:vAlign w:val="center"/>
            <w:hideMark/>
          </w:tcPr>
          <w:p w14:paraId="138E98E3" w14:textId="77777777" w:rsidR="00084C92" w:rsidRPr="00FD331E" w:rsidRDefault="00084C92" w:rsidP="00E077EC">
            <w:pPr>
              <w:spacing w:after="0"/>
              <w:jc w:val="center"/>
              <w:rPr>
                <w:rFonts w:ascii="Arial" w:hAnsi="Arial" w:cs="Arial"/>
              </w:rPr>
            </w:pPr>
          </w:p>
        </w:tc>
      </w:tr>
      <w:tr w:rsidR="008D12EE" w:rsidRPr="00FD331E" w14:paraId="3F9EAD3A" w14:textId="77777777" w:rsidTr="173FA269">
        <w:trPr>
          <w:trHeight w:val="505"/>
        </w:trPr>
        <w:tc>
          <w:tcPr>
            <w:tcW w:w="2478" w:type="dxa"/>
            <w:shd w:val="clear" w:color="auto" w:fill="D9D9D9" w:themeFill="background1" w:themeFillShade="D9"/>
            <w:vAlign w:val="center"/>
          </w:tcPr>
          <w:p w14:paraId="751EAF99" w14:textId="77777777" w:rsidR="003B2854" w:rsidRPr="00FD331E" w:rsidRDefault="008D12EE" w:rsidP="00E077EC">
            <w:pPr>
              <w:spacing w:after="0"/>
              <w:jc w:val="center"/>
              <w:rPr>
                <w:rFonts w:ascii="Arial" w:hAnsi="Arial" w:cs="Arial"/>
                <w:b/>
                <w:bCs/>
              </w:rPr>
            </w:pPr>
            <w:r w:rsidRPr="00FD331E">
              <w:rPr>
                <w:rFonts w:ascii="Arial" w:hAnsi="Arial" w:cs="Arial"/>
                <w:b/>
                <w:bCs/>
              </w:rPr>
              <w:t>Annual Revenue</w:t>
            </w:r>
          </w:p>
          <w:p w14:paraId="35436E5A" w14:textId="6E6DFEFC" w:rsidR="008D12EE" w:rsidRPr="00FD331E" w:rsidRDefault="008D12EE" w:rsidP="00E077EC">
            <w:pPr>
              <w:spacing w:after="0"/>
              <w:jc w:val="center"/>
              <w:rPr>
                <w:rFonts w:ascii="Arial" w:hAnsi="Arial" w:cs="Arial"/>
                <w:b/>
                <w:bCs/>
              </w:rPr>
            </w:pPr>
            <w:r w:rsidRPr="00FD331E">
              <w:rPr>
                <w:rFonts w:ascii="Arial" w:hAnsi="Arial" w:cs="Arial"/>
                <w:b/>
                <w:bCs/>
              </w:rPr>
              <w:t>(</w:t>
            </w:r>
            <w:r w:rsidR="00B40321" w:rsidRPr="00FD331E">
              <w:rPr>
                <w:rFonts w:ascii="Arial" w:hAnsi="Arial" w:cs="Arial"/>
                <w:b/>
                <w:bCs/>
              </w:rPr>
              <w:t>From</w:t>
            </w:r>
            <w:r w:rsidRPr="00FD331E">
              <w:rPr>
                <w:rFonts w:ascii="Arial" w:hAnsi="Arial" w:cs="Arial"/>
                <w:b/>
                <w:bCs/>
              </w:rPr>
              <w:t xml:space="preserve"> goods and services requested in this tender) </w:t>
            </w:r>
          </w:p>
        </w:tc>
        <w:tc>
          <w:tcPr>
            <w:tcW w:w="2315" w:type="dxa"/>
            <w:noWrap/>
            <w:vAlign w:val="center"/>
          </w:tcPr>
          <w:p w14:paraId="76ED5094" w14:textId="77777777" w:rsidR="008D12EE" w:rsidRPr="00FD331E" w:rsidRDefault="008D12EE" w:rsidP="00E077EC">
            <w:pPr>
              <w:spacing w:after="0"/>
              <w:jc w:val="center"/>
              <w:rPr>
                <w:rFonts w:ascii="Arial" w:hAnsi="Arial" w:cs="Arial"/>
              </w:rPr>
            </w:pPr>
          </w:p>
        </w:tc>
        <w:tc>
          <w:tcPr>
            <w:tcW w:w="2432" w:type="dxa"/>
            <w:vAlign w:val="center"/>
          </w:tcPr>
          <w:p w14:paraId="09392E76" w14:textId="77777777" w:rsidR="008D12EE" w:rsidRPr="00FD331E" w:rsidRDefault="008D12EE" w:rsidP="00E077EC">
            <w:pPr>
              <w:spacing w:after="0"/>
              <w:jc w:val="center"/>
              <w:rPr>
                <w:rFonts w:ascii="Arial" w:hAnsi="Arial" w:cs="Arial"/>
              </w:rPr>
            </w:pPr>
          </w:p>
        </w:tc>
        <w:tc>
          <w:tcPr>
            <w:tcW w:w="2268" w:type="dxa"/>
            <w:noWrap/>
            <w:vAlign w:val="center"/>
          </w:tcPr>
          <w:p w14:paraId="71B81F89" w14:textId="77777777" w:rsidR="008D12EE" w:rsidRPr="00FD331E" w:rsidRDefault="008D12EE" w:rsidP="00E077EC">
            <w:pPr>
              <w:spacing w:after="0"/>
              <w:jc w:val="center"/>
              <w:rPr>
                <w:rFonts w:ascii="Arial" w:hAnsi="Arial" w:cs="Arial"/>
              </w:rPr>
            </w:pPr>
          </w:p>
        </w:tc>
      </w:tr>
      <w:tr w:rsidR="00084C92" w:rsidRPr="00FD331E" w14:paraId="59492DBF" w14:textId="77777777" w:rsidTr="173FA269">
        <w:trPr>
          <w:trHeight w:val="1120"/>
        </w:trPr>
        <w:tc>
          <w:tcPr>
            <w:tcW w:w="2478" w:type="dxa"/>
            <w:shd w:val="clear" w:color="auto" w:fill="D9D9D9" w:themeFill="background1" w:themeFillShade="D9"/>
            <w:vAlign w:val="center"/>
            <w:hideMark/>
          </w:tcPr>
          <w:p w14:paraId="4568579F" w14:textId="56F2A039" w:rsidR="00084C92" w:rsidRPr="00FD331E" w:rsidRDefault="00084C92" w:rsidP="00814A30">
            <w:pPr>
              <w:spacing w:after="0"/>
              <w:jc w:val="center"/>
              <w:rPr>
                <w:rFonts w:ascii="Arial" w:hAnsi="Arial" w:cs="Arial"/>
                <w:b/>
                <w:bCs/>
              </w:rPr>
            </w:pPr>
            <w:r w:rsidRPr="00FD331E">
              <w:rPr>
                <w:rFonts w:ascii="Arial" w:hAnsi="Arial" w:cs="Arial"/>
                <w:b/>
                <w:bCs/>
              </w:rPr>
              <w:t xml:space="preserve">Have you </w:t>
            </w:r>
            <w:r w:rsidR="00696E24" w:rsidRPr="00FD331E">
              <w:rPr>
                <w:rFonts w:ascii="Arial" w:hAnsi="Arial" w:cs="Arial"/>
                <w:b/>
                <w:bCs/>
              </w:rPr>
              <w:t>supplied goods or services to</w:t>
            </w:r>
            <w:r w:rsidRPr="00FD331E">
              <w:rPr>
                <w:rFonts w:ascii="Arial" w:hAnsi="Arial" w:cs="Arial"/>
                <w:b/>
                <w:bCs/>
              </w:rPr>
              <w:t xml:space="preserve"> </w:t>
            </w:r>
            <w:r w:rsidR="00B3396F" w:rsidRPr="00FD331E">
              <w:rPr>
                <w:rFonts w:ascii="Arial" w:hAnsi="Arial" w:cs="Arial"/>
                <w:b/>
                <w:bCs/>
              </w:rPr>
              <w:t>M</w:t>
            </w:r>
            <w:r w:rsidR="007E7C25">
              <w:rPr>
                <w:rFonts w:ascii="Arial" w:hAnsi="Arial" w:cs="Arial"/>
                <w:b/>
                <w:bCs/>
              </w:rPr>
              <w:t>edical Teams</w:t>
            </w:r>
            <w:r w:rsidRPr="00FD331E">
              <w:rPr>
                <w:rFonts w:ascii="Arial" w:hAnsi="Arial" w:cs="Arial"/>
                <w:b/>
                <w:bCs/>
              </w:rPr>
              <w:t xml:space="preserve"> previously? If so, </w:t>
            </w:r>
            <w:r w:rsidRPr="00FD331E">
              <w:rPr>
                <w:rFonts w:ascii="Arial" w:hAnsi="Arial" w:cs="Arial"/>
                <w:b/>
                <w:bCs/>
              </w:rPr>
              <w:lastRenderedPageBreak/>
              <w:t xml:space="preserve">please provide </w:t>
            </w:r>
            <w:r w:rsidR="00853AEE" w:rsidRPr="00FD331E">
              <w:rPr>
                <w:rFonts w:ascii="Arial" w:hAnsi="Arial" w:cs="Arial"/>
                <w:b/>
                <w:bCs/>
              </w:rPr>
              <w:t>a summary</w:t>
            </w:r>
            <w:r w:rsidRPr="00FD331E">
              <w:rPr>
                <w:rFonts w:ascii="Arial" w:hAnsi="Arial" w:cs="Arial"/>
                <w:b/>
                <w:bCs/>
              </w:rPr>
              <w:t>.</w:t>
            </w:r>
          </w:p>
        </w:tc>
        <w:tc>
          <w:tcPr>
            <w:tcW w:w="7015" w:type="dxa"/>
            <w:gridSpan w:val="3"/>
            <w:noWrap/>
            <w:vAlign w:val="center"/>
            <w:hideMark/>
          </w:tcPr>
          <w:p w14:paraId="4EF64886" w14:textId="77777777" w:rsidR="00084C92" w:rsidRPr="00FD331E" w:rsidRDefault="00084C92" w:rsidP="00E077EC">
            <w:pPr>
              <w:spacing w:after="0"/>
              <w:jc w:val="center"/>
              <w:rPr>
                <w:rFonts w:ascii="Arial" w:hAnsi="Arial" w:cs="Arial"/>
              </w:rPr>
            </w:pPr>
          </w:p>
        </w:tc>
      </w:tr>
      <w:tr w:rsidR="00084C92" w:rsidRPr="00FD331E" w14:paraId="5556A667" w14:textId="77777777" w:rsidTr="173FA269">
        <w:trPr>
          <w:trHeight w:val="300"/>
        </w:trPr>
        <w:tc>
          <w:tcPr>
            <w:tcW w:w="9493" w:type="dxa"/>
            <w:gridSpan w:val="4"/>
            <w:vAlign w:val="center"/>
            <w:hideMark/>
          </w:tcPr>
          <w:p w14:paraId="676CD5E5" w14:textId="77777777" w:rsidR="00084C92" w:rsidRPr="00FD331E" w:rsidRDefault="00084C92" w:rsidP="00E077EC">
            <w:pPr>
              <w:spacing w:after="0"/>
              <w:jc w:val="center"/>
              <w:rPr>
                <w:rFonts w:ascii="Arial" w:hAnsi="Arial" w:cs="Arial"/>
                <w:b/>
                <w:bCs/>
              </w:rPr>
            </w:pPr>
          </w:p>
        </w:tc>
      </w:tr>
      <w:tr w:rsidR="00084C92" w:rsidRPr="00FD331E" w14:paraId="7EF400AA" w14:textId="77777777" w:rsidTr="00B40321">
        <w:trPr>
          <w:trHeight w:val="300"/>
        </w:trPr>
        <w:tc>
          <w:tcPr>
            <w:tcW w:w="9493" w:type="dxa"/>
            <w:gridSpan w:val="4"/>
            <w:shd w:val="clear" w:color="auto" w:fill="548DD4" w:themeFill="text2" w:themeFillTint="99"/>
            <w:noWrap/>
            <w:vAlign w:val="center"/>
            <w:hideMark/>
          </w:tcPr>
          <w:p w14:paraId="783AB30D" w14:textId="77777777" w:rsidR="00084C92" w:rsidRPr="00FD331E" w:rsidRDefault="00084C92" w:rsidP="00E077EC">
            <w:pPr>
              <w:spacing w:after="0"/>
              <w:rPr>
                <w:rFonts w:ascii="Arial" w:hAnsi="Arial" w:cs="Arial"/>
                <w:b/>
                <w:bCs/>
                <w:color w:val="FFFFFF" w:themeColor="background1"/>
              </w:rPr>
            </w:pPr>
            <w:r w:rsidRPr="00FD331E">
              <w:rPr>
                <w:rFonts w:ascii="Arial" w:hAnsi="Arial" w:cs="Arial"/>
                <w:b/>
                <w:bCs/>
                <w:color w:val="FFFFFF" w:themeColor="background1"/>
              </w:rPr>
              <w:t>KEY CONTACT DETAILS</w:t>
            </w:r>
            <w:r w:rsidR="008D12EE" w:rsidRPr="00FD331E">
              <w:rPr>
                <w:rFonts w:ascii="Arial" w:hAnsi="Arial" w:cs="Arial"/>
                <w:b/>
                <w:bCs/>
                <w:color w:val="FFFFFF" w:themeColor="background1"/>
              </w:rPr>
              <w:t xml:space="preserve"> </w:t>
            </w:r>
          </w:p>
        </w:tc>
      </w:tr>
      <w:tr w:rsidR="00084C92" w:rsidRPr="00FD331E" w14:paraId="090183F6" w14:textId="77777777" w:rsidTr="173FA269">
        <w:trPr>
          <w:trHeight w:val="300"/>
        </w:trPr>
        <w:tc>
          <w:tcPr>
            <w:tcW w:w="2478" w:type="dxa"/>
            <w:shd w:val="clear" w:color="auto" w:fill="D9D9D9" w:themeFill="background1" w:themeFillShade="D9"/>
            <w:vAlign w:val="center"/>
            <w:hideMark/>
          </w:tcPr>
          <w:p w14:paraId="71CA7F34" w14:textId="77777777" w:rsidR="00084C92" w:rsidRPr="00FD331E" w:rsidRDefault="00084C92" w:rsidP="00E077EC">
            <w:pPr>
              <w:spacing w:after="0"/>
              <w:jc w:val="center"/>
              <w:rPr>
                <w:rFonts w:ascii="Arial" w:hAnsi="Arial" w:cs="Arial"/>
                <w:b/>
                <w:bCs/>
              </w:rPr>
            </w:pPr>
          </w:p>
        </w:tc>
        <w:tc>
          <w:tcPr>
            <w:tcW w:w="2315" w:type="dxa"/>
            <w:shd w:val="clear" w:color="auto" w:fill="D9D9D9" w:themeFill="background1" w:themeFillShade="D9"/>
            <w:noWrap/>
            <w:vAlign w:val="center"/>
            <w:hideMark/>
          </w:tcPr>
          <w:p w14:paraId="007EDB11" w14:textId="77777777" w:rsidR="00084C92" w:rsidRPr="00FD331E" w:rsidRDefault="00084C92" w:rsidP="00E077EC">
            <w:pPr>
              <w:spacing w:after="0"/>
              <w:jc w:val="center"/>
              <w:rPr>
                <w:rFonts w:ascii="Arial" w:hAnsi="Arial" w:cs="Arial"/>
                <w:b/>
                <w:bCs/>
              </w:rPr>
            </w:pPr>
            <w:r w:rsidRPr="00FD331E">
              <w:rPr>
                <w:rFonts w:ascii="Arial" w:hAnsi="Arial" w:cs="Arial"/>
                <w:b/>
                <w:bCs/>
              </w:rPr>
              <w:t>Primary Contact</w:t>
            </w:r>
          </w:p>
        </w:tc>
        <w:tc>
          <w:tcPr>
            <w:tcW w:w="2432" w:type="dxa"/>
            <w:shd w:val="clear" w:color="auto" w:fill="D9D9D9" w:themeFill="background1" w:themeFillShade="D9"/>
            <w:vAlign w:val="center"/>
            <w:hideMark/>
          </w:tcPr>
          <w:p w14:paraId="1DA6C151" w14:textId="77777777" w:rsidR="00084C92" w:rsidRPr="00FD331E" w:rsidRDefault="00084C92" w:rsidP="00E077EC">
            <w:pPr>
              <w:spacing w:after="0"/>
              <w:jc w:val="center"/>
              <w:rPr>
                <w:rFonts w:ascii="Arial" w:hAnsi="Arial" w:cs="Arial"/>
                <w:b/>
                <w:bCs/>
              </w:rPr>
            </w:pPr>
            <w:r w:rsidRPr="00FD331E">
              <w:rPr>
                <w:rFonts w:ascii="Arial" w:hAnsi="Arial" w:cs="Arial"/>
                <w:b/>
                <w:bCs/>
              </w:rPr>
              <w:t>Secondary Contact</w:t>
            </w:r>
          </w:p>
        </w:tc>
        <w:tc>
          <w:tcPr>
            <w:tcW w:w="2268" w:type="dxa"/>
            <w:shd w:val="clear" w:color="auto" w:fill="D9D9D9" w:themeFill="background1" w:themeFillShade="D9"/>
            <w:noWrap/>
            <w:vAlign w:val="center"/>
            <w:hideMark/>
          </w:tcPr>
          <w:p w14:paraId="2153055D" w14:textId="77777777" w:rsidR="00084C92" w:rsidRPr="00FD331E" w:rsidRDefault="00084C92" w:rsidP="00E077EC">
            <w:pPr>
              <w:spacing w:after="0"/>
              <w:jc w:val="center"/>
              <w:rPr>
                <w:rFonts w:ascii="Arial" w:hAnsi="Arial" w:cs="Arial"/>
                <w:b/>
                <w:bCs/>
              </w:rPr>
            </w:pPr>
            <w:r w:rsidRPr="00FD331E">
              <w:rPr>
                <w:rFonts w:ascii="Arial" w:hAnsi="Arial" w:cs="Arial"/>
                <w:b/>
                <w:bCs/>
              </w:rPr>
              <w:t>Emergency Contact</w:t>
            </w:r>
          </w:p>
        </w:tc>
      </w:tr>
      <w:tr w:rsidR="00084C92" w:rsidRPr="00FD331E" w14:paraId="0D4E1C00" w14:textId="77777777" w:rsidTr="173FA269">
        <w:trPr>
          <w:trHeight w:val="369"/>
        </w:trPr>
        <w:tc>
          <w:tcPr>
            <w:tcW w:w="2478" w:type="dxa"/>
            <w:shd w:val="clear" w:color="auto" w:fill="D9D9D9" w:themeFill="background1" w:themeFillShade="D9"/>
            <w:vAlign w:val="center"/>
            <w:hideMark/>
          </w:tcPr>
          <w:p w14:paraId="1A3034EC" w14:textId="77777777" w:rsidR="00084C92" w:rsidRPr="00FD331E" w:rsidRDefault="00084C92" w:rsidP="00E077EC">
            <w:pPr>
              <w:spacing w:after="0"/>
              <w:jc w:val="center"/>
              <w:rPr>
                <w:rFonts w:ascii="Arial" w:hAnsi="Arial" w:cs="Arial"/>
                <w:b/>
                <w:bCs/>
              </w:rPr>
            </w:pPr>
            <w:r w:rsidRPr="00FD331E">
              <w:rPr>
                <w:rFonts w:ascii="Arial" w:hAnsi="Arial" w:cs="Arial"/>
                <w:b/>
                <w:bCs/>
              </w:rPr>
              <w:t>Name</w:t>
            </w:r>
          </w:p>
        </w:tc>
        <w:tc>
          <w:tcPr>
            <w:tcW w:w="2315" w:type="dxa"/>
            <w:vAlign w:val="center"/>
            <w:hideMark/>
          </w:tcPr>
          <w:p w14:paraId="466AF493" w14:textId="77777777" w:rsidR="00084C92" w:rsidRPr="00FD331E" w:rsidRDefault="00084C92" w:rsidP="00E077EC">
            <w:pPr>
              <w:spacing w:after="0"/>
              <w:jc w:val="center"/>
              <w:rPr>
                <w:rFonts w:ascii="Arial" w:hAnsi="Arial" w:cs="Arial"/>
              </w:rPr>
            </w:pPr>
          </w:p>
        </w:tc>
        <w:tc>
          <w:tcPr>
            <w:tcW w:w="2432" w:type="dxa"/>
            <w:vAlign w:val="center"/>
            <w:hideMark/>
          </w:tcPr>
          <w:p w14:paraId="10357B64" w14:textId="77777777" w:rsidR="00084C92" w:rsidRPr="00FD331E" w:rsidRDefault="00084C92" w:rsidP="00E077EC">
            <w:pPr>
              <w:spacing w:after="0"/>
              <w:jc w:val="center"/>
              <w:rPr>
                <w:rFonts w:ascii="Arial" w:hAnsi="Arial" w:cs="Arial"/>
                <w:b/>
                <w:bCs/>
              </w:rPr>
            </w:pPr>
          </w:p>
        </w:tc>
        <w:tc>
          <w:tcPr>
            <w:tcW w:w="2268" w:type="dxa"/>
            <w:vAlign w:val="center"/>
            <w:hideMark/>
          </w:tcPr>
          <w:p w14:paraId="6ECB6E29" w14:textId="77777777" w:rsidR="00084C92" w:rsidRPr="00FD331E" w:rsidRDefault="00084C92" w:rsidP="00E077EC">
            <w:pPr>
              <w:spacing w:after="0"/>
              <w:jc w:val="center"/>
              <w:rPr>
                <w:rFonts w:ascii="Arial" w:hAnsi="Arial" w:cs="Arial"/>
              </w:rPr>
            </w:pPr>
          </w:p>
        </w:tc>
      </w:tr>
      <w:tr w:rsidR="00084C92" w:rsidRPr="00FD331E" w14:paraId="39FB6165" w14:textId="77777777" w:rsidTr="173FA269">
        <w:trPr>
          <w:trHeight w:val="403"/>
        </w:trPr>
        <w:tc>
          <w:tcPr>
            <w:tcW w:w="2478" w:type="dxa"/>
            <w:shd w:val="clear" w:color="auto" w:fill="D9D9D9" w:themeFill="background1" w:themeFillShade="D9"/>
            <w:vAlign w:val="center"/>
            <w:hideMark/>
          </w:tcPr>
          <w:p w14:paraId="0894DE48" w14:textId="77777777" w:rsidR="00084C92" w:rsidRPr="00FD331E" w:rsidRDefault="0029360F" w:rsidP="00E077EC">
            <w:pPr>
              <w:spacing w:after="0"/>
              <w:jc w:val="center"/>
              <w:rPr>
                <w:rFonts w:ascii="Arial" w:hAnsi="Arial" w:cs="Arial"/>
                <w:b/>
                <w:bCs/>
              </w:rPr>
            </w:pPr>
            <w:r w:rsidRPr="00FD331E">
              <w:rPr>
                <w:rFonts w:ascii="Arial" w:hAnsi="Arial" w:cs="Arial"/>
                <w:b/>
                <w:bCs/>
              </w:rPr>
              <w:t>Job Ti</w:t>
            </w:r>
            <w:r w:rsidR="00696E24" w:rsidRPr="00FD331E">
              <w:rPr>
                <w:rFonts w:ascii="Arial" w:hAnsi="Arial" w:cs="Arial"/>
                <w:b/>
                <w:bCs/>
              </w:rPr>
              <w:t>tle</w:t>
            </w:r>
          </w:p>
        </w:tc>
        <w:tc>
          <w:tcPr>
            <w:tcW w:w="2315" w:type="dxa"/>
            <w:vAlign w:val="center"/>
            <w:hideMark/>
          </w:tcPr>
          <w:p w14:paraId="52201F10" w14:textId="77777777" w:rsidR="00084C92" w:rsidRPr="00FD331E" w:rsidRDefault="00084C92" w:rsidP="00E077EC">
            <w:pPr>
              <w:spacing w:after="0"/>
              <w:jc w:val="center"/>
              <w:rPr>
                <w:rFonts w:ascii="Arial" w:hAnsi="Arial" w:cs="Arial"/>
              </w:rPr>
            </w:pPr>
          </w:p>
        </w:tc>
        <w:tc>
          <w:tcPr>
            <w:tcW w:w="2432" w:type="dxa"/>
            <w:vAlign w:val="center"/>
            <w:hideMark/>
          </w:tcPr>
          <w:p w14:paraId="3554776A" w14:textId="77777777" w:rsidR="00084C92" w:rsidRPr="00FD331E" w:rsidRDefault="00084C92" w:rsidP="00E077EC">
            <w:pPr>
              <w:spacing w:after="0"/>
              <w:jc w:val="center"/>
              <w:rPr>
                <w:rFonts w:ascii="Arial" w:hAnsi="Arial" w:cs="Arial"/>
                <w:b/>
                <w:bCs/>
              </w:rPr>
            </w:pPr>
          </w:p>
        </w:tc>
        <w:tc>
          <w:tcPr>
            <w:tcW w:w="2268" w:type="dxa"/>
            <w:vAlign w:val="center"/>
            <w:hideMark/>
          </w:tcPr>
          <w:p w14:paraId="0475E5BE" w14:textId="77777777" w:rsidR="00084C92" w:rsidRPr="00FD331E" w:rsidRDefault="00084C92" w:rsidP="00E077EC">
            <w:pPr>
              <w:spacing w:after="0"/>
              <w:jc w:val="center"/>
              <w:rPr>
                <w:rFonts w:ascii="Arial" w:hAnsi="Arial" w:cs="Arial"/>
              </w:rPr>
            </w:pPr>
          </w:p>
        </w:tc>
      </w:tr>
      <w:tr w:rsidR="00084C92" w:rsidRPr="00FD331E" w14:paraId="53C78588" w14:textId="77777777" w:rsidTr="173FA269">
        <w:trPr>
          <w:trHeight w:val="423"/>
        </w:trPr>
        <w:tc>
          <w:tcPr>
            <w:tcW w:w="2478" w:type="dxa"/>
            <w:shd w:val="clear" w:color="auto" w:fill="D9D9D9" w:themeFill="background1" w:themeFillShade="D9"/>
            <w:vAlign w:val="center"/>
            <w:hideMark/>
          </w:tcPr>
          <w:p w14:paraId="7BD44272" w14:textId="77777777" w:rsidR="00084C92" w:rsidRPr="00FD331E" w:rsidRDefault="00084C92" w:rsidP="00E077EC">
            <w:pPr>
              <w:spacing w:after="0"/>
              <w:jc w:val="center"/>
              <w:rPr>
                <w:rFonts w:ascii="Arial" w:hAnsi="Arial" w:cs="Arial"/>
                <w:b/>
                <w:bCs/>
              </w:rPr>
            </w:pPr>
            <w:r w:rsidRPr="00FD331E">
              <w:rPr>
                <w:rFonts w:ascii="Arial" w:hAnsi="Arial" w:cs="Arial"/>
                <w:b/>
                <w:bCs/>
              </w:rPr>
              <w:t>Phone</w:t>
            </w:r>
            <w:r w:rsidR="00FD0D5B" w:rsidRPr="00FD331E">
              <w:rPr>
                <w:rFonts w:ascii="Arial" w:hAnsi="Arial" w:cs="Arial"/>
                <w:b/>
                <w:bCs/>
              </w:rPr>
              <w:t xml:space="preserve"> / Mobile</w:t>
            </w:r>
          </w:p>
        </w:tc>
        <w:tc>
          <w:tcPr>
            <w:tcW w:w="2315" w:type="dxa"/>
            <w:vAlign w:val="center"/>
            <w:hideMark/>
          </w:tcPr>
          <w:p w14:paraId="1905F8B1" w14:textId="77777777" w:rsidR="00084C92" w:rsidRPr="00FD331E" w:rsidRDefault="00084C92" w:rsidP="00E077EC">
            <w:pPr>
              <w:spacing w:after="0"/>
              <w:jc w:val="center"/>
              <w:rPr>
                <w:rFonts w:ascii="Arial" w:hAnsi="Arial" w:cs="Arial"/>
              </w:rPr>
            </w:pPr>
          </w:p>
        </w:tc>
        <w:tc>
          <w:tcPr>
            <w:tcW w:w="2432" w:type="dxa"/>
            <w:vAlign w:val="center"/>
            <w:hideMark/>
          </w:tcPr>
          <w:p w14:paraId="152259B9" w14:textId="77777777" w:rsidR="00084C92" w:rsidRPr="00FD331E" w:rsidRDefault="00084C92" w:rsidP="00E077EC">
            <w:pPr>
              <w:spacing w:after="0"/>
              <w:jc w:val="center"/>
              <w:rPr>
                <w:rFonts w:ascii="Arial" w:hAnsi="Arial" w:cs="Arial"/>
                <w:b/>
                <w:bCs/>
              </w:rPr>
            </w:pPr>
          </w:p>
        </w:tc>
        <w:tc>
          <w:tcPr>
            <w:tcW w:w="2268" w:type="dxa"/>
            <w:vAlign w:val="center"/>
            <w:hideMark/>
          </w:tcPr>
          <w:p w14:paraId="61D8C341" w14:textId="77777777" w:rsidR="00084C92" w:rsidRPr="00FD331E" w:rsidRDefault="00084C92" w:rsidP="00E077EC">
            <w:pPr>
              <w:spacing w:after="0"/>
              <w:jc w:val="center"/>
              <w:rPr>
                <w:rFonts w:ascii="Arial" w:hAnsi="Arial" w:cs="Arial"/>
              </w:rPr>
            </w:pPr>
          </w:p>
        </w:tc>
      </w:tr>
      <w:tr w:rsidR="00084C92" w:rsidRPr="00FD331E" w14:paraId="03FAE595" w14:textId="77777777" w:rsidTr="173FA269">
        <w:trPr>
          <w:trHeight w:val="415"/>
        </w:trPr>
        <w:tc>
          <w:tcPr>
            <w:tcW w:w="2478" w:type="dxa"/>
            <w:shd w:val="clear" w:color="auto" w:fill="D9D9D9" w:themeFill="background1" w:themeFillShade="D9"/>
            <w:vAlign w:val="center"/>
            <w:hideMark/>
          </w:tcPr>
          <w:p w14:paraId="285A81FB" w14:textId="77777777" w:rsidR="00084C92" w:rsidRPr="00FD331E" w:rsidRDefault="00084C92" w:rsidP="00E077EC">
            <w:pPr>
              <w:spacing w:after="0"/>
              <w:jc w:val="center"/>
              <w:rPr>
                <w:rFonts w:ascii="Arial" w:hAnsi="Arial" w:cs="Arial"/>
                <w:b/>
                <w:bCs/>
              </w:rPr>
            </w:pPr>
            <w:r w:rsidRPr="00FD331E">
              <w:rPr>
                <w:rFonts w:ascii="Arial" w:hAnsi="Arial" w:cs="Arial"/>
                <w:b/>
                <w:bCs/>
              </w:rPr>
              <w:t>Email</w:t>
            </w:r>
          </w:p>
        </w:tc>
        <w:tc>
          <w:tcPr>
            <w:tcW w:w="2315" w:type="dxa"/>
            <w:vAlign w:val="center"/>
            <w:hideMark/>
          </w:tcPr>
          <w:p w14:paraId="33395047" w14:textId="77777777" w:rsidR="00084C92" w:rsidRPr="00FD331E" w:rsidRDefault="00084C92" w:rsidP="00E077EC">
            <w:pPr>
              <w:spacing w:after="0"/>
              <w:jc w:val="center"/>
              <w:rPr>
                <w:rFonts w:ascii="Arial" w:hAnsi="Arial" w:cs="Arial"/>
              </w:rPr>
            </w:pPr>
          </w:p>
        </w:tc>
        <w:tc>
          <w:tcPr>
            <w:tcW w:w="2432" w:type="dxa"/>
            <w:vAlign w:val="center"/>
            <w:hideMark/>
          </w:tcPr>
          <w:p w14:paraId="38C98252" w14:textId="77777777" w:rsidR="00084C92" w:rsidRPr="00FD331E" w:rsidRDefault="00084C92" w:rsidP="00E077EC">
            <w:pPr>
              <w:spacing w:after="0"/>
              <w:jc w:val="center"/>
              <w:rPr>
                <w:rFonts w:ascii="Arial" w:hAnsi="Arial" w:cs="Arial"/>
                <w:b/>
                <w:bCs/>
              </w:rPr>
            </w:pPr>
          </w:p>
        </w:tc>
        <w:tc>
          <w:tcPr>
            <w:tcW w:w="2268" w:type="dxa"/>
            <w:vAlign w:val="center"/>
            <w:hideMark/>
          </w:tcPr>
          <w:p w14:paraId="2599450E" w14:textId="77777777" w:rsidR="00084C92" w:rsidRPr="00FD331E" w:rsidRDefault="00084C92" w:rsidP="00E077EC">
            <w:pPr>
              <w:spacing w:after="0"/>
              <w:jc w:val="center"/>
              <w:rPr>
                <w:rFonts w:ascii="Arial" w:hAnsi="Arial" w:cs="Arial"/>
              </w:rPr>
            </w:pPr>
          </w:p>
        </w:tc>
      </w:tr>
      <w:tr w:rsidR="00084C92" w:rsidRPr="00FD331E" w14:paraId="31EECA4F" w14:textId="77777777" w:rsidTr="173FA269">
        <w:trPr>
          <w:trHeight w:val="980"/>
        </w:trPr>
        <w:tc>
          <w:tcPr>
            <w:tcW w:w="2478" w:type="dxa"/>
            <w:shd w:val="clear" w:color="auto" w:fill="D9D9D9" w:themeFill="background1" w:themeFillShade="D9"/>
            <w:vAlign w:val="center"/>
          </w:tcPr>
          <w:p w14:paraId="4B464125" w14:textId="77777777" w:rsidR="00084C92" w:rsidRPr="00FD331E" w:rsidRDefault="00084C92" w:rsidP="00084C92">
            <w:pPr>
              <w:spacing w:after="0"/>
              <w:jc w:val="center"/>
              <w:rPr>
                <w:rFonts w:ascii="Arial" w:hAnsi="Arial" w:cs="Arial"/>
                <w:b/>
                <w:bCs/>
              </w:rPr>
            </w:pPr>
            <w:r w:rsidRPr="00FD331E">
              <w:rPr>
                <w:rFonts w:ascii="Arial" w:hAnsi="Arial" w:cs="Arial"/>
                <w:b/>
                <w:bCs/>
              </w:rPr>
              <w:t>Address</w:t>
            </w:r>
          </w:p>
        </w:tc>
        <w:tc>
          <w:tcPr>
            <w:tcW w:w="2315" w:type="dxa"/>
            <w:vAlign w:val="center"/>
          </w:tcPr>
          <w:p w14:paraId="613E153C" w14:textId="77777777" w:rsidR="00084C92" w:rsidRPr="00FD331E" w:rsidRDefault="00084C92" w:rsidP="00084C92">
            <w:pPr>
              <w:spacing w:after="0"/>
              <w:jc w:val="center"/>
              <w:rPr>
                <w:rFonts w:ascii="Arial" w:hAnsi="Arial" w:cs="Arial"/>
              </w:rPr>
            </w:pPr>
          </w:p>
        </w:tc>
        <w:tc>
          <w:tcPr>
            <w:tcW w:w="2432" w:type="dxa"/>
            <w:vAlign w:val="center"/>
          </w:tcPr>
          <w:p w14:paraId="25C1951C" w14:textId="77777777" w:rsidR="00084C92" w:rsidRPr="00FD331E" w:rsidRDefault="00084C92" w:rsidP="00084C92">
            <w:pPr>
              <w:spacing w:after="0"/>
              <w:jc w:val="center"/>
              <w:rPr>
                <w:rFonts w:ascii="Arial" w:hAnsi="Arial" w:cs="Arial"/>
                <w:b/>
                <w:bCs/>
              </w:rPr>
            </w:pPr>
          </w:p>
        </w:tc>
        <w:tc>
          <w:tcPr>
            <w:tcW w:w="2268" w:type="dxa"/>
            <w:vAlign w:val="center"/>
          </w:tcPr>
          <w:p w14:paraId="0E8225BF" w14:textId="77777777" w:rsidR="00084C92" w:rsidRPr="00FD331E" w:rsidRDefault="00084C92" w:rsidP="00084C92">
            <w:pPr>
              <w:spacing w:after="0"/>
              <w:jc w:val="center"/>
              <w:rPr>
                <w:rFonts w:ascii="Arial" w:hAnsi="Arial" w:cs="Arial"/>
              </w:rPr>
            </w:pPr>
          </w:p>
        </w:tc>
      </w:tr>
      <w:tr w:rsidR="00084C92" w:rsidRPr="00FD331E" w14:paraId="4F7110FD" w14:textId="77777777" w:rsidTr="173FA269">
        <w:trPr>
          <w:trHeight w:val="300"/>
        </w:trPr>
        <w:tc>
          <w:tcPr>
            <w:tcW w:w="9493" w:type="dxa"/>
            <w:gridSpan w:val="4"/>
            <w:vAlign w:val="center"/>
            <w:hideMark/>
          </w:tcPr>
          <w:p w14:paraId="30D3FBD6" w14:textId="77777777" w:rsidR="00084C92" w:rsidRPr="00FD331E" w:rsidRDefault="00084C92" w:rsidP="00E077EC">
            <w:pPr>
              <w:spacing w:after="0"/>
              <w:jc w:val="center"/>
              <w:rPr>
                <w:rFonts w:ascii="Arial" w:hAnsi="Arial" w:cs="Arial"/>
                <w:b/>
                <w:bCs/>
              </w:rPr>
            </w:pPr>
          </w:p>
        </w:tc>
      </w:tr>
      <w:tr w:rsidR="00084C92" w:rsidRPr="00FD331E" w14:paraId="51387ADB" w14:textId="77777777" w:rsidTr="00B40321">
        <w:trPr>
          <w:trHeight w:val="300"/>
        </w:trPr>
        <w:tc>
          <w:tcPr>
            <w:tcW w:w="9493" w:type="dxa"/>
            <w:gridSpan w:val="4"/>
            <w:shd w:val="clear" w:color="auto" w:fill="548DD4" w:themeFill="text2" w:themeFillTint="99"/>
            <w:noWrap/>
            <w:vAlign w:val="center"/>
            <w:hideMark/>
          </w:tcPr>
          <w:p w14:paraId="3FA5A85B" w14:textId="77777777" w:rsidR="00084C92" w:rsidRPr="00FD331E" w:rsidRDefault="00084C92" w:rsidP="00E077EC">
            <w:pPr>
              <w:spacing w:after="0"/>
              <w:rPr>
                <w:rFonts w:ascii="Arial" w:hAnsi="Arial" w:cs="Arial"/>
                <w:b/>
                <w:bCs/>
              </w:rPr>
            </w:pPr>
            <w:r w:rsidRPr="00FD331E">
              <w:rPr>
                <w:rFonts w:ascii="Arial" w:hAnsi="Arial" w:cs="Arial"/>
                <w:b/>
                <w:bCs/>
                <w:color w:val="FFFFFF" w:themeColor="background1"/>
              </w:rPr>
              <w:t>OTHER KEY INFORMATION</w:t>
            </w:r>
          </w:p>
        </w:tc>
      </w:tr>
      <w:tr w:rsidR="00084C92" w:rsidRPr="00FD331E" w14:paraId="2BBB8900" w14:textId="77777777" w:rsidTr="173FA269">
        <w:trPr>
          <w:trHeight w:val="804"/>
        </w:trPr>
        <w:tc>
          <w:tcPr>
            <w:tcW w:w="2478" w:type="dxa"/>
            <w:shd w:val="clear" w:color="auto" w:fill="D9D9D9" w:themeFill="background1" w:themeFillShade="D9"/>
            <w:vAlign w:val="center"/>
            <w:hideMark/>
          </w:tcPr>
          <w:p w14:paraId="7ECE0E8D" w14:textId="77777777" w:rsidR="00084C92" w:rsidRPr="00FD331E" w:rsidRDefault="00084C92" w:rsidP="00E077EC">
            <w:pPr>
              <w:spacing w:after="0"/>
              <w:jc w:val="center"/>
              <w:rPr>
                <w:rFonts w:ascii="Arial" w:hAnsi="Arial" w:cs="Arial"/>
                <w:b/>
                <w:bCs/>
              </w:rPr>
            </w:pPr>
            <w:r w:rsidRPr="00FD331E">
              <w:rPr>
                <w:rFonts w:ascii="Arial" w:hAnsi="Arial" w:cs="Arial"/>
                <w:b/>
                <w:bCs/>
              </w:rPr>
              <w:t>Provide details of what insurance cover you have and what the maximum value is</w:t>
            </w:r>
          </w:p>
        </w:tc>
        <w:tc>
          <w:tcPr>
            <w:tcW w:w="7015" w:type="dxa"/>
            <w:gridSpan w:val="3"/>
            <w:vAlign w:val="center"/>
            <w:hideMark/>
          </w:tcPr>
          <w:p w14:paraId="4211461C" w14:textId="77777777" w:rsidR="00084C92" w:rsidRPr="00FD331E" w:rsidRDefault="00084C92" w:rsidP="00E077EC">
            <w:pPr>
              <w:spacing w:after="0"/>
              <w:jc w:val="center"/>
              <w:rPr>
                <w:rFonts w:ascii="Arial" w:hAnsi="Arial" w:cs="Arial"/>
              </w:rPr>
            </w:pPr>
          </w:p>
        </w:tc>
      </w:tr>
      <w:tr w:rsidR="00084C92" w:rsidRPr="00FD331E" w14:paraId="535B4A5C" w14:textId="77777777" w:rsidTr="173FA269">
        <w:trPr>
          <w:trHeight w:val="300"/>
        </w:trPr>
        <w:tc>
          <w:tcPr>
            <w:tcW w:w="9493" w:type="dxa"/>
            <w:gridSpan w:val="4"/>
            <w:vAlign w:val="center"/>
            <w:hideMark/>
          </w:tcPr>
          <w:p w14:paraId="54837CE5" w14:textId="77777777" w:rsidR="00084C92" w:rsidRPr="00FD331E" w:rsidRDefault="00084C92" w:rsidP="00E077EC">
            <w:pPr>
              <w:spacing w:after="0"/>
              <w:jc w:val="center"/>
              <w:rPr>
                <w:rFonts w:ascii="Arial" w:hAnsi="Arial" w:cs="Arial"/>
                <w:b/>
                <w:bCs/>
              </w:rPr>
            </w:pPr>
          </w:p>
        </w:tc>
      </w:tr>
      <w:tr w:rsidR="00084C92" w:rsidRPr="00FD331E" w14:paraId="7A0261F1" w14:textId="77777777" w:rsidTr="00B40321">
        <w:trPr>
          <w:trHeight w:val="300"/>
        </w:trPr>
        <w:tc>
          <w:tcPr>
            <w:tcW w:w="9493" w:type="dxa"/>
            <w:gridSpan w:val="4"/>
            <w:shd w:val="clear" w:color="auto" w:fill="548DD4" w:themeFill="text2" w:themeFillTint="99"/>
            <w:noWrap/>
            <w:vAlign w:val="center"/>
            <w:hideMark/>
          </w:tcPr>
          <w:p w14:paraId="70409E36" w14:textId="77777777" w:rsidR="00084C92" w:rsidRPr="00FD331E" w:rsidRDefault="00084C92" w:rsidP="00E077EC">
            <w:pPr>
              <w:spacing w:after="0"/>
              <w:rPr>
                <w:rFonts w:ascii="Arial" w:hAnsi="Arial" w:cs="Arial"/>
                <w:b/>
                <w:bCs/>
              </w:rPr>
            </w:pPr>
            <w:r w:rsidRPr="00FD331E">
              <w:rPr>
                <w:rFonts w:ascii="Arial" w:hAnsi="Arial" w:cs="Arial"/>
                <w:b/>
                <w:bCs/>
                <w:color w:val="FFFFFF" w:themeColor="background1"/>
              </w:rPr>
              <w:t>KEY ROLES &amp; PERSONNEL</w:t>
            </w:r>
          </w:p>
        </w:tc>
      </w:tr>
      <w:tr w:rsidR="00084C92" w:rsidRPr="00FD331E" w14:paraId="522096CB" w14:textId="77777777" w:rsidTr="173FA269">
        <w:trPr>
          <w:trHeight w:val="300"/>
        </w:trPr>
        <w:tc>
          <w:tcPr>
            <w:tcW w:w="2478" w:type="dxa"/>
            <w:vMerge w:val="restart"/>
            <w:shd w:val="clear" w:color="auto" w:fill="D9D9D9" w:themeFill="background1" w:themeFillShade="D9"/>
            <w:vAlign w:val="center"/>
          </w:tcPr>
          <w:p w14:paraId="48746325" w14:textId="35523B64" w:rsidR="00084C92" w:rsidRPr="00FD331E" w:rsidRDefault="00AD299B" w:rsidP="00E8626C">
            <w:pPr>
              <w:spacing w:after="0"/>
              <w:jc w:val="center"/>
              <w:rPr>
                <w:rFonts w:ascii="Arial" w:hAnsi="Arial" w:cs="Arial"/>
                <w:b/>
                <w:bCs/>
              </w:rPr>
            </w:pPr>
            <w:r w:rsidRPr="00FD331E">
              <w:rPr>
                <w:rFonts w:ascii="Arial" w:hAnsi="Arial" w:cs="Arial"/>
                <w:b/>
                <w:bCs/>
              </w:rPr>
              <w:t>Which employ</w:t>
            </w:r>
            <w:r w:rsidR="00477F50" w:rsidRPr="00FD331E">
              <w:rPr>
                <w:rFonts w:ascii="Arial" w:hAnsi="Arial" w:cs="Arial"/>
                <w:b/>
                <w:bCs/>
              </w:rPr>
              <w:t>ee</w:t>
            </w:r>
            <w:r w:rsidRPr="00FD331E">
              <w:rPr>
                <w:rFonts w:ascii="Arial" w:hAnsi="Arial" w:cs="Arial"/>
                <w:b/>
                <w:bCs/>
              </w:rPr>
              <w:t xml:space="preserve">s will be responsible for providing goods and services to </w:t>
            </w:r>
            <w:r w:rsidR="00B3396F" w:rsidRPr="00FD331E">
              <w:rPr>
                <w:rFonts w:ascii="Arial" w:hAnsi="Arial" w:cs="Arial"/>
                <w:b/>
                <w:bCs/>
              </w:rPr>
              <w:t>MTI</w:t>
            </w:r>
            <w:r w:rsidR="00E8626C" w:rsidRPr="00FD331E">
              <w:rPr>
                <w:rFonts w:ascii="Arial" w:hAnsi="Arial" w:cs="Arial"/>
                <w:b/>
                <w:bCs/>
              </w:rPr>
              <w:t>?</w:t>
            </w:r>
            <w:r w:rsidRPr="00FD331E">
              <w:rPr>
                <w:rFonts w:ascii="Arial" w:hAnsi="Arial" w:cs="Arial"/>
                <w:b/>
                <w:bCs/>
              </w:rPr>
              <w:t xml:space="preserve"> Please list names, and job titles and contact details (e.g. account managers). </w:t>
            </w:r>
          </w:p>
        </w:tc>
        <w:tc>
          <w:tcPr>
            <w:tcW w:w="2315" w:type="dxa"/>
            <w:shd w:val="clear" w:color="auto" w:fill="D9D9D9" w:themeFill="background1" w:themeFillShade="D9"/>
            <w:vAlign w:val="center"/>
          </w:tcPr>
          <w:p w14:paraId="340C6160" w14:textId="77777777" w:rsidR="00084C92" w:rsidRPr="00FD331E" w:rsidRDefault="00084C92" w:rsidP="00E077EC">
            <w:pPr>
              <w:spacing w:after="0"/>
              <w:jc w:val="center"/>
              <w:rPr>
                <w:rFonts w:ascii="Arial" w:hAnsi="Arial" w:cs="Arial"/>
                <w:b/>
                <w:bCs/>
              </w:rPr>
            </w:pPr>
            <w:r w:rsidRPr="00FD331E">
              <w:rPr>
                <w:rFonts w:ascii="Arial" w:hAnsi="Arial" w:cs="Arial"/>
                <w:b/>
                <w:bCs/>
              </w:rPr>
              <w:t>Job Title</w:t>
            </w:r>
          </w:p>
        </w:tc>
        <w:tc>
          <w:tcPr>
            <w:tcW w:w="2432" w:type="dxa"/>
            <w:shd w:val="clear" w:color="auto" w:fill="D9D9D9" w:themeFill="background1" w:themeFillShade="D9"/>
            <w:vAlign w:val="center"/>
          </w:tcPr>
          <w:p w14:paraId="5A007F08" w14:textId="77777777" w:rsidR="00084C92" w:rsidRPr="00FD331E" w:rsidRDefault="00084C92" w:rsidP="00E077EC">
            <w:pPr>
              <w:spacing w:after="0"/>
              <w:jc w:val="center"/>
              <w:rPr>
                <w:rFonts w:ascii="Arial" w:hAnsi="Arial" w:cs="Arial"/>
                <w:b/>
                <w:bCs/>
              </w:rPr>
            </w:pPr>
            <w:r w:rsidRPr="00FD331E">
              <w:rPr>
                <w:rFonts w:ascii="Arial" w:hAnsi="Arial" w:cs="Arial"/>
                <w:b/>
                <w:bCs/>
              </w:rPr>
              <w:t>Role</w:t>
            </w:r>
          </w:p>
        </w:tc>
        <w:tc>
          <w:tcPr>
            <w:tcW w:w="2268" w:type="dxa"/>
            <w:shd w:val="clear" w:color="auto" w:fill="D9D9D9" w:themeFill="background1" w:themeFillShade="D9"/>
            <w:vAlign w:val="center"/>
          </w:tcPr>
          <w:p w14:paraId="601649F8" w14:textId="77777777" w:rsidR="00084C92" w:rsidRPr="00FD331E" w:rsidRDefault="00084C92" w:rsidP="00E077EC">
            <w:pPr>
              <w:spacing w:after="0"/>
              <w:jc w:val="center"/>
              <w:rPr>
                <w:rFonts w:ascii="Arial" w:hAnsi="Arial" w:cs="Arial"/>
                <w:b/>
                <w:bCs/>
              </w:rPr>
            </w:pPr>
            <w:r w:rsidRPr="00FD331E">
              <w:rPr>
                <w:rFonts w:ascii="Arial" w:hAnsi="Arial" w:cs="Arial"/>
                <w:b/>
                <w:bCs/>
              </w:rPr>
              <w:t>E-mail Address</w:t>
            </w:r>
          </w:p>
        </w:tc>
      </w:tr>
      <w:tr w:rsidR="00084C92" w:rsidRPr="00FD331E" w14:paraId="5D6297F5" w14:textId="77777777" w:rsidTr="173FA269">
        <w:trPr>
          <w:trHeight w:val="1404"/>
        </w:trPr>
        <w:tc>
          <w:tcPr>
            <w:tcW w:w="2478" w:type="dxa"/>
            <w:vMerge/>
            <w:vAlign w:val="center"/>
          </w:tcPr>
          <w:p w14:paraId="4745D292" w14:textId="77777777" w:rsidR="00084C92" w:rsidRPr="00FD331E" w:rsidRDefault="00084C92" w:rsidP="007D7D7F">
            <w:pPr>
              <w:jc w:val="center"/>
              <w:rPr>
                <w:rFonts w:ascii="Arial" w:hAnsi="Arial" w:cs="Arial"/>
                <w:b/>
                <w:bCs/>
              </w:rPr>
            </w:pPr>
          </w:p>
        </w:tc>
        <w:tc>
          <w:tcPr>
            <w:tcW w:w="2315" w:type="dxa"/>
            <w:vAlign w:val="center"/>
          </w:tcPr>
          <w:p w14:paraId="5CAC094C" w14:textId="77777777" w:rsidR="00084C92" w:rsidRPr="00FD331E" w:rsidRDefault="00084C92" w:rsidP="007D7D7F">
            <w:pPr>
              <w:jc w:val="center"/>
              <w:rPr>
                <w:rFonts w:ascii="Arial" w:hAnsi="Arial" w:cs="Arial"/>
              </w:rPr>
            </w:pPr>
          </w:p>
        </w:tc>
        <w:tc>
          <w:tcPr>
            <w:tcW w:w="2432" w:type="dxa"/>
            <w:vAlign w:val="center"/>
          </w:tcPr>
          <w:p w14:paraId="4EED95C8" w14:textId="77777777" w:rsidR="00084C92" w:rsidRPr="00FD331E" w:rsidRDefault="00084C92" w:rsidP="007D7D7F">
            <w:pPr>
              <w:jc w:val="center"/>
              <w:rPr>
                <w:rFonts w:ascii="Arial" w:hAnsi="Arial" w:cs="Arial"/>
              </w:rPr>
            </w:pPr>
          </w:p>
        </w:tc>
        <w:tc>
          <w:tcPr>
            <w:tcW w:w="2268" w:type="dxa"/>
            <w:vAlign w:val="center"/>
          </w:tcPr>
          <w:p w14:paraId="0B97E616" w14:textId="77777777" w:rsidR="00084C92" w:rsidRPr="00FD331E" w:rsidRDefault="00084C92" w:rsidP="007D7D7F">
            <w:pPr>
              <w:jc w:val="center"/>
              <w:rPr>
                <w:rFonts w:ascii="Arial" w:hAnsi="Arial" w:cs="Arial"/>
              </w:rPr>
            </w:pPr>
          </w:p>
        </w:tc>
      </w:tr>
    </w:tbl>
    <w:p w14:paraId="2A6C7429" w14:textId="77777777" w:rsidR="00301A30" w:rsidRPr="00FD331E" w:rsidRDefault="00301A30" w:rsidP="00301A30">
      <w:pPr>
        <w:rPr>
          <w:rFonts w:ascii="Arial" w:hAnsi="Arial" w:cs="Arial"/>
        </w:rPr>
      </w:pPr>
    </w:p>
    <w:p w14:paraId="1DB120CA" w14:textId="77777777" w:rsidR="00301A30" w:rsidRPr="00FD331E" w:rsidRDefault="00301A30" w:rsidP="00301A30">
      <w:pPr>
        <w:rPr>
          <w:rFonts w:ascii="Arial" w:hAnsi="Arial" w:cs="Arial"/>
        </w:rPr>
      </w:pPr>
    </w:p>
    <w:p w14:paraId="2F439B55" w14:textId="77777777" w:rsidR="004D41DF" w:rsidRPr="00FD331E" w:rsidRDefault="004D41DF">
      <w:pPr>
        <w:rPr>
          <w:rFonts w:ascii="Arial" w:eastAsiaTheme="majorEastAsia" w:hAnsi="Arial" w:cs="Arial"/>
          <w:b/>
          <w:sz w:val="32"/>
          <w:szCs w:val="32"/>
        </w:rPr>
      </w:pPr>
      <w:bookmarkStart w:id="8" w:name="_SECTION_2:_ESSENTIAL"/>
      <w:bookmarkEnd w:id="8"/>
      <w:r w:rsidRPr="00FD331E">
        <w:rPr>
          <w:rFonts w:ascii="Arial" w:hAnsi="Arial" w:cs="Arial"/>
          <w:b/>
          <w:sz w:val="32"/>
          <w:szCs w:val="32"/>
        </w:rPr>
        <w:br w:type="page"/>
      </w:r>
    </w:p>
    <w:p w14:paraId="3B4470CB" w14:textId="77777777" w:rsidR="00773600" w:rsidRPr="00FD331E" w:rsidRDefault="00773600" w:rsidP="00773600">
      <w:pPr>
        <w:pStyle w:val="Heading2"/>
        <w:jc w:val="center"/>
        <w:rPr>
          <w:rFonts w:ascii="Arial" w:hAnsi="Arial" w:cs="Arial"/>
          <w:b/>
          <w:bCs/>
          <w:color w:val="auto"/>
          <w:sz w:val="32"/>
          <w:szCs w:val="32"/>
        </w:rPr>
      </w:pPr>
      <w:r w:rsidRPr="00FD331E">
        <w:rPr>
          <w:rFonts w:ascii="Arial" w:hAnsi="Arial" w:cs="Arial"/>
          <w:b/>
          <w:bCs/>
          <w:color w:val="auto"/>
          <w:sz w:val="32"/>
          <w:szCs w:val="32"/>
        </w:rPr>
        <w:lastRenderedPageBreak/>
        <w:t>SECTION 2 - ESSENTIAL CRITERIA</w:t>
      </w:r>
    </w:p>
    <w:p w14:paraId="4BA7E1A7" w14:textId="77777777" w:rsidR="00773600" w:rsidRPr="00FD331E" w:rsidRDefault="00773600" w:rsidP="00773600">
      <w:pPr>
        <w:spacing w:before="100" w:beforeAutospacing="1"/>
        <w:jc w:val="center"/>
        <w:rPr>
          <w:rFonts w:ascii="Arial" w:hAnsi="Arial" w:cs="Arial"/>
          <w:b/>
          <w:bCs/>
          <w:i/>
          <w:spacing w:val="-3"/>
          <w:sz w:val="24"/>
          <w:szCs w:val="24"/>
        </w:rPr>
      </w:pPr>
      <w:r w:rsidRPr="00FD331E">
        <w:rPr>
          <w:rFonts w:ascii="Arial" w:hAnsi="Arial" w:cs="Arial"/>
          <w:b/>
          <w:bCs/>
          <w:i/>
          <w:spacing w:val="-3"/>
          <w:sz w:val="24"/>
          <w:szCs w:val="24"/>
        </w:rPr>
        <w:t>Instructions – Bidders are required to complete all sections of the below table.</w:t>
      </w:r>
    </w:p>
    <w:tbl>
      <w:tblPr>
        <w:tblStyle w:val="TableGrid1"/>
        <w:tblW w:w="9782" w:type="dxa"/>
        <w:tblInd w:w="-431" w:type="dxa"/>
        <w:tblLook w:val="04A0" w:firstRow="1" w:lastRow="0" w:firstColumn="1" w:lastColumn="0" w:noHBand="0" w:noVBand="1"/>
      </w:tblPr>
      <w:tblGrid>
        <w:gridCol w:w="628"/>
        <w:gridCol w:w="5195"/>
        <w:gridCol w:w="1699"/>
        <w:gridCol w:w="2260"/>
      </w:tblGrid>
      <w:tr w:rsidR="00773600" w:rsidRPr="00FD331E" w14:paraId="22E37703" w14:textId="77777777" w:rsidTr="00CA1DCC">
        <w:trPr>
          <w:trHeight w:val="565"/>
        </w:trPr>
        <w:tc>
          <w:tcPr>
            <w:tcW w:w="628" w:type="dxa"/>
            <w:shd w:val="clear" w:color="auto" w:fill="548DD4" w:themeFill="text2" w:themeFillTint="99"/>
            <w:vAlign w:val="center"/>
          </w:tcPr>
          <w:p w14:paraId="0288AF92" w14:textId="77777777" w:rsidR="00773600" w:rsidRPr="00FD331E" w:rsidRDefault="00773600" w:rsidP="00504B6D">
            <w:pPr>
              <w:spacing w:after="0" w:line="240" w:lineRule="auto"/>
              <w:jc w:val="center"/>
              <w:rPr>
                <w:rFonts w:ascii="Arial" w:hAnsi="Arial" w:cs="Arial"/>
                <w:b/>
                <w:i/>
                <w:color w:val="FFFFFF"/>
              </w:rPr>
            </w:pPr>
            <w:r w:rsidRPr="00FD331E">
              <w:rPr>
                <w:rFonts w:ascii="Arial" w:hAnsi="Arial" w:cs="Arial"/>
                <w:b/>
                <w:i/>
                <w:color w:val="FFFFFF"/>
              </w:rPr>
              <w:t>Item</w:t>
            </w:r>
          </w:p>
        </w:tc>
        <w:tc>
          <w:tcPr>
            <w:tcW w:w="5195" w:type="dxa"/>
            <w:shd w:val="clear" w:color="auto" w:fill="548DD4" w:themeFill="text2" w:themeFillTint="99"/>
            <w:vAlign w:val="center"/>
          </w:tcPr>
          <w:p w14:paraId="50C416BB" w14:textId="77777777" w:rsidR="00773600" w:rsidRPr="00FD331E" w:rsidRDefault="00773600" w:rsidP="00504B6D">
            <w:pPr>
              <w:spacing w:after="0" w:line="240" w:lineRule="auto"/>
              <w:jc w:val="center"/>
              <w:rPr>
                <w:rFonts w:ascii="Arial" w:hAnsi="Arial" w:cs="Arial"/>
                <w:b/>
                <w:color w:val="FFFFFF"/>
              </w:rPr>
            </w:pPr>
            <w:r w:rsidRPr="00FD331E">
              <w:rPr>
                <w:rFonts w:ascii="Arial" w:hAnsi="Arial" w:cs="Arial"/>
                <w:b/>
                <w:color w:val="FFFFFF"/>
              </w:rPr>
              <w:t>Question (Pass/Fail)</w:t>
            </w:r>
          </w:p>
        </w:tc>
        <w:tc>
          <w:tcPr>
            <w:tcW w:w="3959" w:type="dxa"/>
            <w:gridSpan w:val="2"/>
            <w:shd w:val="clear" w:color="auto" w:fill="548DD4" w:themeFill="text2" w:themeFillTint="99"/>
            <w:vAlign w:val="center"/>
          </w:tcPr>
          <w:p w14:paraId="0DA8E19A" w14:textId="77777777" w:rsidR="00773600" w:rsidRPr="00FD331E" w:rsidRDefault="00773600" w:rsidP="00504B6D">
            <w:pPr>
              <w:spacing w:after="0" w:line="240" w:lineRule="auto"/>
              <w:jc w:val="center"/>
              <w:rPr>
                <w:rFonts w:ascii="Arial" w:hAnsi="Arial" w:cs="Arial"/>
                <w:b/>
                <w:color w:val="FFFFFF"/>
              </w:rPr>
            </w:pPr>
            <w:r w:rsidRPr="00FD331E">
              <w:rPr>
                <w:rFonts w:ascii="Arial" w:hAnsi="Arial" w:cs="Arial"/>
                <w:b/>
                <w:color w:val="FFFFFF"/>
              </w:rPr>
              <w:t>Bidder Response</w:t>
            </w:r>
          </w:p>
        </w:tc>
      </w:tr>
      <w:tr w:rsidR="00773600" w:rsidRPr="00FD331E" w14:paraId="3DF59755" w14:textId="77777777" w:rsidTr="00CA1DCC">
        <w:trPr>
          <w:trHeight w:val="40"/>
        </w:trPr>
        <w:tc>
          <w:tcPr>
            <w:tcW w:w="628" w:type="dxa"/>
            <w:vMerge w:val="restart"/>
          </w:tcPr>
          <w:p w14:paraId="0B596C0F" w14:textId="77777777" w:rsidR="00773600" w:rsidRPr="00FD331E" w:rsidRDefault="00773600" w:rsidP="00504B6D">
            <w:pPr>
              <w:spacing w:after="0" w:line="240" w:lineRule="auto"/>
              <w:rPr>
                <w:rFonts w:ascii="Arial" w:hAnsi="Arial" w:cs="Arial"/>
                <w:b/>
                <w:i/>
              </w:rPr>
            </w:pPr>
            <w:r w:rsidRPr="00FD331E">
              <w:rPr>
                <w:rFonts w:ascii="Arial" w:hAnsi="Arial" w:cs="Arial"/>
                <w:b/>
                <w:i/>
              </w:rPr>
              <w:t>2.1</w:t>
            </w:r>
          </w:p>
        </w:tc>
        <w:tc>
          <w:tcPr>
            <w:tcW w:w="5195" w:type="dxa"/>
            <w:vMerge w:val="restart"/>
          </w:tcPr>
          <w:p w14:paraId="2ABB1D6A" w14:textId="243B02BF" w:rsidR="00773600" w:rsidRPr="00FD331E" w:rsidRDefault="00773600" w:rsidP="00504B6D">
            <w:pPr>
              <w:spacing w:after="0" w:line="240" w:lineRule="auto"/>
              <w:rPr>
                <w:rFonts w:ascii="Arial" w:hAnsi="Arial" w:cs="Arial"/>
              </w:rPr>
            </w:pPr>
            <w:r w:rsidRPr="00FD331E">
              <w:rPr>
                <w:rFonts w:ascii="Arial" w:hAnsi="Arial" w:cs="Arial"/>
              </w:rPr>
              <w:t xml:space="preserve">Bidder accepts </w:t>
            </w:r>
            <w:r w:rsidR="006465D3" w:rsidRPr="00FD331E">
              <w:rPr>
                <w:rFonts w:ascii="Arial" w:hAnsi="Arial" w:cs="Arial"/>
              </w:rPr>
              <w:t xml:space="preserve">Medical Teams </w:t>
            </w:r>
            <w:r w:rsidRPr="00FD331E">
              <w:rPr>
                <w:rFonts w:ascii="Arial" w:hAnsi="Arial" w:cs="Arial"/>
              </w:rPr>
              <w:t>’s ‘Terms and Conditions of Purchase’ included within Appendix 1 of the ITT, and that any work awarded from this tender process will be completed under the attached ‘Terms and Conditions of Purchase’.</w:t>
            </w:r>
          </w:p>
        </w:tc>
        <w:tc>
          <w:tcPr>
            <w:tcW w:w="1699" w:type="dxa"/>
            <w:shd w:val="clear" w:color="auto" w:fill="BFBFBF" w:themeFill="background1" w:themeFillShade="BF"/>
            <w:vAlign w:val="center"/>
          </w:tcPr>
          <w:p w14:paraId="676447D2"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Yes / No</w:t>
            </w:r>
          </w:p>
        </w:tc>
        <w:tc>
          <w:tcPr>
            <w:tcW w:w="2260" w:type="dxa"/>
            <w:shd w:val="clear" w:color="auto" w:fill="BFBFBF" w:themeFill="background1" w:themeFillShade="BF"/>
            <w:vAlign w:val="center"/>
          </w:tcPr>
          <w:p w14:paraId="0D24203E"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Comments / Attachments</w:t>
            </w:r>
          </w:p>
        </w:tc>
      </w:tr>
      <w:tr w:rsidR="00773600" w:rsidRPr="00FD331E" w14:paraId="5239F855" w14:textId="77777777" w:rsidTr="00CA1DCC">
        <w:trPr>
          <w:trHeight w:val="751"/>
        </w:trPr>
        <w:tc>
          <w:tcPr>
            <w:tcW w:w="628" w:type="dxa"/>
            <w:vMerge/>
          </w:tcPr>
          <w:p w14:paraId="11BB632F" w14:textId="77777777" w:rsidR="00773600" w:rsidRPr="00FD331E" w:rsidRDefault="00773600" w:rsidP="00504B6D">
            <w:pPr>
              <w:spacing w:after="0" w:line="240" w:lineRule="auto"/>
              <w:rPr>
                <w:rFonts w:ascii="Arial" w:hAnsi="Arial" w:cs="Arial"/>
                <w:b/>
                <w:i/>
              </w:rPr>
            </w:pPr>
          </w:p>
        </w:tc>
        <w:tc>
          <w:tcPr>
            <w:tcW w:w="5195" w:type="dxa"/>
            <w:vMerge/>
          </w:tcPr>
          <w:p w14:paraId="5CD8CA9A" w14:textId="77777777" w:rsidR="00773600" w:rsidRPr="00FD331E" w:rsidRDefault="00773600" w:rsidP="00504B6D">
            <w:pPr>
              <w:spacing w:after="0" w:line="240" w:lineRule="auto"/>
              <w:rPr>
                <w:rFonts w:ascii="Arial" w:hAnsi="Arial" w:cs="Arial"/>
              </w:rPr>
            </w:pPr>
          </w:p>
        </w:tc>
        <w:tc>
          <w:tcPr>
            <w:tcW w:w="1699" w:type="dxa"/>
            <w:vAlign w:val="center"/>
          </w:tcPr>
          <w:p w14:paraId="03E16F8F" w14:textId="77777777" w:rsidR="00773600" w:rsidRPr="00FD331E" w:rsidRDefault="00773600" w:rsidP="00504B6D">
            <w:pPr>
              <w:spacing w:after="0" w:line="240" w:lineRule="auto"/>
              <w:jc w:val="center"/>
              <w:rPr>
                <w:rFonts w:ascii="Arial" w:hAnsi="Arial" w:cs="Arial"/>
              </w:rPr>
            </w:pPr>
          </w:p>
        </w:tc>
        <w:tc>
          <w:tcPr>
            <w:tcW w:w="2260" w:type="dxa"/>
            <w:vAlign w:val="center"/>
          </w:tcPr>
          <w:p w14:paraId="7A816CDB" w14:textId="77777777" w:rsidR="00773600" w:rsidRPr="00FD331E" w:rsidRDefault="00773600" w:rsidP="00504B6D">
            <w:pPr>
              <w:spacing w:after="0" w:line="240" w:lineRule="auto"/>
              <w:jc w:val="center"/>
              <w:rPr>
                <w:rFonts w:ascii="Arial" w:hAnsi="Arial" w:cs="Arial"/>
              </w:rPr>
            </w:pPr>
          </w:p>
        </w:tc>
      </w:tr>
      <w:tr w:rsidR="00773600" w:rsidRPr="00FD331E" w14:paraId="3B4919CD" w14:textId="77777777" w:rsidTr="00CA1DCC">
        <w:trPr>
          <w:trHeight w:val="19"/>
        </w:trPr>
        <w:tc>
          <w:tcPr>
            <w:tcW w:w="628" w:type="dxa"/>
            <w:vMerge w:val="restart"/>
          </w:tcPr>
          <w:p w14:paraId="14F8A894" w14:textId="77777777" w:rsidR="00773600" w:rsidRPr="00FD331E" w:rsidRDefault="00773600" w:rsidP="00504B6D">
            <w:pPr>
              <w:spacing w:after="0" w:line="240" w:lineRule="auto"/>
              <w:rPr>
                <w:rFonts w:ascii="Arial" w:hAnsi="Arial" w:cs="Arial"/>
                <w:b/>
                <w:i/>
              </w:rPr>
            </w:pPr>
            <w:r w:rsidRPr="00FD331E">
              <w:rPr>
                <w:rFonts w:ascii="Arial" w:hAnsi="Arial" w:cs="Arial"/>
                <w:b/>
                <w:i/>
              </w:rPr>
              <w:t>2.2</w:t>
            </w:r>
          </w:p>
        </w:tc>
        <w:tc>
          <w:tcPr>
            <w:tcW w:w="5195" w:type="dxa"/>
            <w:vMerge w:val="restart"/>
          </w:tcPr>
          <w:p w14:paraId="2267E51F" w14:textId="382F27CE" w:rsidR="00773600" w:rsidRPr="00FD331E" w:rsidRDefault="00773600" w:rsidP="00504B6D">
            <w:pPr>
              <w:spacing w:after="0" w:line="240" w:lineRule="auto"/>
              <w:rPr>
                <w:rFonts w:ascii="Arial" w:hAnsi="Arial" w:cs="Arial"/>
              </w:rPr>
            </w:pPr>
            <w:r w:rsidRPr="00FD331E">
              <w:rPr>
                <w:rFonts w:ascii="Arial" w:hAnsi="Arial" w:cs="Arial"/>
              </w:rPr>
              <w:t xml:space="preserve">The Bidder and its staff (and any sub-contractors used) agree to comply with </w:t>
            </w:r>
            <w:r w:rsidR="00B3396F" w:rsidRPr="00FD331E">
              <w:rPr>
                <w:rFonts w:ascii="Arial" w:hAnsi="Arial" w:cs="Arial"/>
              </w:rPr>
              <w:t>M</w:t>
            </w:r>
            <w:r w:rsidR="00763F04">
              <w:rPr>
                <w:rFonts w:ascii="Arial" w:hAnsi="Arial" w:cs="Arial"/>
              </w:rPr>
              <w:t>edical Teams</w:t>
            </w:r>
            <w:r w:rsidRPr="00FD331E">
              <w:rPr>
                <w:rFonts w:ascii="Arial" w:hAnsi="Arial" w:cs="Arial"/>
              </w:rPr>
              <w:t xml:space="preserve"> and the </w:t>
            </w:r>
            <w:r w:rsidR="00763F04">
              <w:rPr>
                <w:rFonts w:ascii="Arial" w:hAnsi="Arial" w:cs="Arial"/>
              </w:rPr>
              <w:t>Inter-Agency Procurement Group (</w:t>
            </w:r>
            <w:r w:rsidRPr="00FD331E">
              <w:rPr>
                <w:rFonts w:ascii="Arial" w:hAnsi="Arial" w:cs="Arial"/>
              </w:rPr>
              <w:t>IAPG</w:t>
            </w:r>
            <w:r w:rsidR="00763F04">
              <w:rPr>
                <w:rFonts w:ascii="Arial" w:hAnsi="Arial" w:cs="Arial"/>
              </w:rPr>
              <w:t>)</w:t>
            </w:r>
            <w:r w:rsidRPr="00FD331E">
              <w:rPr>
                <w:rFonts w:ascii="Arial" w:hAnsi="Arial" w:cs="Arial"/>
              </w:rPr>
              <w:t xml:space="preserve"> policies and code of conducts listed below, throughout this tender process and during the term of any contract awarded.</w:t>
            </w:r>
          </w:p>
          <w:p w14:paraId="30336706" w14:textId="5F9B4466" w:rsidR="00773600" w:rsidRPr="00FD331E" w:rsidRDefault="007710D3" w:rsidP="00B16E96">
            <w:pPr>
              <w:numPr>
                <w:ilvl w:val="0"/>
                <w:numId w:val="6"/>
              </w:numPr>
              <w:spacing w:after="0" w:line="240" w:lineRule="auto"/>
              <w:contextualSpacing/>
              <w:rPr>
                <w:rFonts w:ascii="Arial" w:hAnsi="Arial" w:cs="Arial"/>
              </w:rPr>
            </w:pPr>
            <w:r w:rsidRPr="00FD331E">
              <w:rPr>
                <w:rFonts w:ascii="Arial" w:hAnsi="Arial" w:cs="Arial"/>
              </w:rPr>
              <w:t>Supplier</w:t>
            </w:r>
            <w:r w:rsidR="00773600" w:rsidRPr="00FD331E">
              <w:rPr>
                <w:rFonts w:ascii="Arial" w:hAnsi="Arial" w:cs="Arial"/>
              </w:rPr>
              <w:t xml:space="preserve"> Code of Conduct</w:t>
            </w:r>
          </w:p>
          <w:p w14:paraId="193BE6CF" w14:textId="6260521D" w:rsidR="00773600" w:rsidRPr="00A20DCB" w:rsidRDefault="00773600" w:rsidP="00B16E96">
            <w:pPr>
              <w:numPr>
                <w:ilvl w:val="0"/>
                <w:numId w:val="6"/>
              </w:numPr>
              <w:spacing w:after="0" w:line="240" w:lineRule="auto"/>
              <w:contextualSpacing/>
              <w:rPr>
                <w:rFonts w:ascii="Arial" w:hAnsi="Arial" w:cs="Arial"/>
              </w:rPr>
            </w:pPr>
            <w:r w:rsidRPr="00FD331E">
              <w:rPr>
                <w:rFonts w:ascii="Arial" w:hAnsi="Arial" w:cs="Arial"/>
              </w:rPr>
              <w:t>Conditions of Tendering</w:t>
            </w:r>
          </w:p>
        </w:tc>
        <w:tc>
          <w:tcPr>
            <w:tcW w:w="1699" w:type="dxa"/>
            <w:shd w:val="clear" w:color="auto" w:fill="BFBFBF" w:themeFill="background1" w:themeFillShade="BF"/>
            <w:vAlign w:val="center"/>
          </w:tcPr>
          <w:p w14:paraId="2A124AB9"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Yes / No</w:t>
            </w:r>
          </w:p>
        </w:tc>
        <w:tc>
          <w:tcPr>
            <w:tcW w:w="2260" w:type="dxa"/>
            <w:shd w:val="clear" w:color="auto" w:fill="BFBFBF" w:themeFill="background1" w:themeFillShade="BF"/>
            <w:vAlign w:val="center"/>
          </w:tcPr>
          <w:p w14:paraId="1AC9658A"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Comments</w:t>
            </w:r>
          </w:p>
        </w:tc>
      </w:tr>
      <w:tr w:rsidR="00773600" w:rsidRPr="00FD331E" w14:paraId="40544056" w14:textId="77777777" w:rsidTr="00CA1DCC">
        <w:trPr>
          <w:trHeight w:val="998"/>
        </w:trPr>
        <w:tc>
          <w:tcPr>
            <w:tcW w:w="628" w:type="dxa"/>
            <w:vMerge/>
          </w:tcPr>
          <w:p w14:paraId="7E6FAFED" w14:textId="77777777" w:rsidR="00773600" w:rsidRPr="00FD331E" w:rsidRDefault="00773600" w:rsidP="00504B6D">
            <w:pPr>
              <w:spacing w:after="0" w:line="240" w:lineRule="auto"/>
              <w:rPr>
                <w:rFonts w:ascii="Arial" w:hAnsi="Arial" w:cs="Arial"/>
                <w:b/>
                <w:i/>
              </w:rPr>
            </w:pPr>
          </w:p>
        </w:tc>
        <w:tc>
          <w:tcPr>
            <w:tcW w:w="5195" w:type="dxa"/>
            <w:vMerge/>
          </w:tcPr>
          <w:p w14:paraId="1DBD0ADD" w14:textId="77777777" w:rsidR="00773600" w:rsidRPr="00FD331E" w:rsidRDefault="00773600" w:rsidP="00B16E96">
            <w:pPr>
              <w:numPr>
                <w:ilvl w:val="0"/>
                <w:numId w:val="6"/>
              </w:numPr>
              <w:spacing w:after="0" w:line="240" w:lineRule="auto"/>
              <w:contextualSpacing/>
              <w:rPr>
                <w:rFonts w:ascii="Arial" w:hAnsi="Arial" w:cs="Arial"/>
              </w:rPr>
            </w:pPr>
          </w:p>
        </w:tc>
        <w:tc>
          <w:tcPr>
            <w:tcW w:w="1699" w:type="dxa"/>
            <w:vAlign w:val="center"/>
          </w:tcPr>
          <w:p w14:paraId="78568C2F" w14:textId="77777777" w:rsidR="00773600" w:rsidRPr="00FD331E" w:rsidRDefault="00773600" w:rsidP="00504B6D">
            <w:pPr>
              <w:spacing w:after="0" w:line="240" w:lineRule="auto"/>
              <w:jc w:val="center"/>
              <w:rPr>
                <w:rFonts w:ascii="Arial" w:hAnsi="Arial" w:cs="Arial"/>
              </w:rPr>
            </w:pPr>
          </w:p>
        </w:tc>
        <w:tc>
          <w:tcPr>
            <w:tcW w:w="2260" w:type="dxa"/>
            <w:vAlign w:val="center"/>
          </w:tcPr>
          <w:p w14:paraId="2B4CE75A" w14:textId="77777777" w:rsidR="00773600" w:rsidRPr="00FD331E" w:rsidRDefault="00773600" w:rsidP="00504B6D">
            <w:pPr>
              <w:spacing w:after="0" w:line="240" w:lineRule="auto"/>
              <w:jc w:val="center"/>
              <w:rPr>
                <w:rFonts w:ascii="Arial" w:hAnsi="Arial" w:cs="Arial"/>
              </w:rPr>
            </w:pPr>
          </w:p>
        </w:tc>
      </w:tr>
      <w:tr w:rsidR="00773600" w:rsidRPr="00FD331E" w14:paraId="737A0C6E" w14:textId="77777777" w:rsidTr="00CA1DCC">
        <w:trPr>
          <w:trHeight w:val="20"/>
        </w:trPr>
        <w:tc>
          <w:tcPr>
            <w:tcW w:w="628" w:type="dxa"/>
            <w:vMerge w:val="restart"/>
          </w:tcPr>
          <w:p w14:paraId="7B34F882" w14:textId="77777777" w:rsidR="00773600" w:rsidRPr="00FD331E" w:rsidRDefault="00773600" w:rsidP="00504B6D">
            <w:pPr>
              <w:spacing w:after="0" w:line="240" w:lineRule="auto"/>
              <w:rPr>
                <w:rFonts w:ascii="Arial" w:hAnsi="Arial" w:cs="Arial"/>
                <w:b/>
                <w:i/>
              </w:rPr>
            </w:pPr>
            <w:r w:rsidRPr="00FD331E">
              <w:rPr>
                <w:rFonts w:ascii="Arial" w:hAnsi="Arial" w:cs="Arial"/>
                <w:b/>
                <w:i/>
              </w:rPr>
              <w:t>2.3</w:t>
            </w:r>
          </w:p>
        </w:tc>
        <w:tc>
          <w:tcPr>
            <w:tcW w:w="5195" w:type="dxa"/>
            <w:vMerge w:val="restart"/>
          </w:tcPr>
          <w:p w14:paraId="262B881C" w14:textId="02DCEBC0" w:rsidR="00773600" w:rsidRPr="00FD331E" w:rsidRDefault="00773600" w:rsidP="00504B6D">
            <w:pPr>
              <w:spacing w:after="0" w:line="240" w:lineRule="auto"/>
              <w:rPr>
                <w:rFonts w:ascii="Arial" w:hAnsi="Arial" w:cs="Arial"/>
              </w:rPr>
            </w:pPr>
            <w:r w:rsidRPr="00FD331E">
              <w:rPr>
                <w:rFonts w:ascii="Arial" w:hAnsi="Arial" w:cs="Arial"/>
              </w:rPr>
              <w:t>The bidder must not be a prohibited party under applicable sanctions laws or anti-terrorism laws or provide goods under sanction by the US or EU.</w:t>
            </w:r>
          </w:p>
        </w:tc>
        <w:tc>
          <w:tcPr>
            <w:tcW w:w="1699" w:type="dxa"/>
            <w:shd w:val="clear" w:color="auto" w:fill="BFBFBF" w:themeFill="background1" w:themeFillShade="BF"/>
            <w:vAlign w:val="center"/>
          </w:tcPr>
          <w:p w14:paraId="6F115882"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Yes / No</w:t>
            </w:r>
          </w:p>
        </w:tc>
        <w:tc>
          <w:tcPr>
            <w:tcW w:w="2260" w:type="dxa"/>
            <w:shd w:val="clear" w:color="auto" w:fill="BFBFBF" w:themeFill="background1" w:themeFillShade="BF"/>
            <w:vAlign w:val="center"/>
          </w:tcPr>
          <w:p w14:paraId="077D783A"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Comments</w:t>
            </w:r>
          </w:p>
        </w:tc>
      </w:tr>
      <w:tr w:rsidR="00773600" w:rsidRPr="00FD331E" w14:paraId="09319B30" w14:textId="77777777" w:rsidTr="00CA1DCC">
        <w:trPr>
          <w:trHeight w:val="240"/>
        </w:trPr>
        <w:tc>
          <w:tcPr>
            <w:tcW w:w="628" w:type="dxa"/>
            <w:vMerge/>
          </w:tcPr>
          <w:p w14:paraId="2C3BBD1E" w14:textId="77777777" w:rsidR="00773600" w:rsidRPr="00FD331E" w:rsidRDefault="00773600" w:rsidP="00504B6D">
            <w:pPr>
              <w:spacing w:after="0" w:line="240" w:lineRule="auto"/>
              <w:rPr>
                <w:rFonts w:ascii="Arial" w:hAnsi="Arial" w:cs="Arial"/>
                <w:b/>
                <w:i/>
              </w:rPr>
            </w:pPr>
          </w:p>
        </w:tc>
        <w:tc>
          <w:tcPr>
            <w:tcW w:w="5195" w:type="dxa"/>
            <w:vMerge/>
          </w:tcPr>
          <w:p w14:paraId="0AD2E3C5" w14:textId="77777777" w:rsidR="00773600" w:rsidRPr="00FD331E" w:rsidRDefault="00773600" w:rsidP="00504B6D">
            <w:pPr>
              <w:spacing w:after="0" w:line="240" w:lineRule="auto"/>
              <w:rPr>
                <w:rFonts w:ascii="Arial" w:hAnsi="Arial" w:cs="Arial"/>
              </w:rPr>
            </w:pPr>
          </w:p>
        </w:tc>
        <w:tc>
          <w:tcPr>
            <w:tcW w:w="1699" w:type="dxa"/>
            <w:vAlign w:val="center"/>
          </w:tcPr>
          <w:p w14:paraId="5778B510" w14:textId="77777777" w:rsidR="00773600" w:rsidRPr="00FD331E" w:rsidRDefault="00773600" w:rsidP="00504B6D">
            <w:pPr>
              <w:spacing w:after="0" w:line="240" w:lineRule="auto"/>
              <w:jc w:val="center"/>
              <w:rPr>
                <w:rFonts w:ascii="Arial" w:hAnsi="Arial" w:cs="Arial"/>
              </w:rPr>
            </w:pPr>
          </w:p>
        </w:tc>
        <w:tc>
          <w:tcPr>
            <w:tcW w:w="2260" w:type="dxa"/>
            <w:vAlign w:val="center"/>
          </w:tcPr>
          <w:p w14:paraId="4CC6FF01" w14:textId="77777777" w:rsidR="00773600" w:rsidRPr="00FD331E" w:rsidRDefault="00773600" w:rsidP="00504B6D">
            <w:pPr>
              <w:spacing w:after="0" w:line="240" w:lineRule="auto"/>
              <w:jc w:val="center"/>
              <w:rPr>
                <w:rFonts w:ascii="Arial" w:hAnsi="Arial" w:cs="Arial"/>
              </w:rPr>
            </w:pPr>
          </w:p>
        </w:tc>
      </w:tr>
      <w:tr w:rsidR="00773600" w:rsidRPr="00FD331E" w14:paraId="4A2028CA" w14:textId="77777777" w:rsidTr="00CA1DCC">
        <w:trPr>
          <w:trHeight w:val="19"/>
        </w:trPr>
        <w:tc>
          <w:tcPr>
            <w:tcW w:w="628" w:type="dxa"/>
            <w:vMerge w:val="restart"/>
          </w:tcPr>
          <w:p w14:paraId="4F1B4166" w14:textId="77777777" w:rsidR="00773600" w:rsidRPr="00FD331E" w:rsidRDefault="00773600" w:rsidP="00504B6D">
            <w:pPr>
              <w:spacing w:after="0" w:line="240" w:lineRule="auto"/>
              <w:rPr>
                <w:rFonts w:ascii="Arial" w:hAnsi="Arial" w:cs="Arial"/>
                <w:b/>
                <w:i/>
              </w:rPr>
            </w:pPr>
            <w:r w:rsidRPr="00FD331E">
              <w:rPr>
                <w:rFonts w:ascii="Arial" w:hAnsi="Arial" w:cs="Arial"/>
                <w:b/>
                <w:i/>
              </w:rPr>
              <w:t>2.4</w:t>
            </w:r>
          </w:p>
        </w:tc>
        <w:tc>
          <w:tcPr>
            <w:tcW w:w="5195" w:type="dxa"/>
            <w:vMerge w:val="restart"/>
          </w:tcPr>
          <w:p w14:paraId="63A8D266" w14:textId="0F0728F1" w:rsidR="00773600" w:rsidRPr="00FD331E" w:rsidRDefault="00773600" w:rsidP="00504B6D">
            <w:pPr>
              <w:spacing w:after="0" w:line="240" w:lineRule="auto"/>
              <w:rPr>
                <w:rFonts w:ascii="Arial" w:hAnsi="Arial" w:cs="Arial"/>
              </w:rPr>
            </w:pPr>
            <w:r w:rsidRPr="00FD331E">
              <w:rPr>
                <w:rFonts w:ascii="Arial" w:hAnsi="Arial" w:cs="Arial"/>
              </w:rPr>
              <w:t xml:space="preserve">The Bidder confirms it is fully qualified, licenses and registered to trade with </w:t>
            </w:r>
            <w:r w:rsidR="006465D3" w:rsidRPr="00FD331E">
              <w:rPr>
                <w:rFonts w:ascii="Arial" w:hAnsi="Arial" w:cs="Arial"/>
              </w:rPr>
              <w:t xml:space="preserve">Medical </w:t>
            </w:r>
            <w:r w:rsidR="007710D3" w:rsidRPr="00FD331E">
              <w:rPr>
                <w:rFonts w:ascii="Arial" w:hAnsi="Arial" w:cs="Arial"/>
              </w:rPr>
              <w:t>Teams (</w:t>
            </w:r>
            <w:r w:rsidRPr="00FD331E">
              <w:rPr>
                <w:rFonts w:ascii="Arial" w:hAnsi="Arial" w:cs="Arial"/>
              </w:rPr>
              <w:t>including compliance with all relevant local Country legislation).</w:t>
            </w:r>
          </w:p>
          <w:p w14:paraId="5E9C85EB" w14:textId="77777777" w:rsidR="00773600" w:rsidRPr="00FD331E" w:rsidRDefault="00773600" w:rsidP="00504B6D">
            <w:pPr>
              <w:spacing w:after="0" w:line="240" w:lineRule="auto"/>
              <w:rPr>
                <w:rFonts w:ascii="Arial" w:hAnsi="Arial" w:cs="Arial"/>
              </w:rPr>
            </w:pPr>
          </w:p>
          <w:p w14:paraId="35CA73AB" w14:textId="77777777" w:rsidR="00773600" w:rsidRPr="00FD331E" w:rsidRDefault="00773600" w:rsidP="00504B6D">
            <w:pPr>
              <w:spacing w:after="0" w:line="240" w:lineRule="auto"/>
              <w:rPr>
                <w:rFonts w:ascii="Arial" w:hAnsi="Arial" w:cs="Arial"/>
              </w:rPr>
            </w:pPr>
            <w:r w:rsidRPr="00FD331E">
              <w:rPr>
                <w:rFonts w:ascii="Arial" w:hAnsi="Arial" w:cs="Arial"/>
              </w:rPr>
              <w:t>This includes the Bidder submitting the following requirements (where applicable):</w:t>
            </w:r>
          </w:p>
          <w:p w14:paraId="32C44528" w14:textId="77777777" w:rsidR="00773600" w:rsidRPr="00FD331E" w:rsidRDefault="00773600" w:rsidP="00B16E96">
            <w:pPr>
              <w:numPr>
                <w:ilvl w:val="0"/>
                <w:numId w:val="7"/>
              </w:numPr>
              <w:spacing w:after="0" w:line="240" w:lineRule="auto"/>
              <w:contextualSpacing/>
              <w:rPr>
                <w:rFonts w:ascii="Arial" w:hAnsi="Arial" w:cs="Arial"/>
              </w:rPr>
            </w:pPr>
            <w:r w:rsidRPr="00FD331E">
              <w:rPr>
                <w:rFonts w:ascii="Arial" w:hAnsi="Arial" w:cs="Arial"/>
              </w:rPr>
              <w:t>Legitimate business address</w:t>
            </w:r>
          </w:p>
          <w:p w14:paraId="2E9DE7CC" w14:textId="77777777" w:rsidR="00773600" w:rsidRPr="00FD331E" w:rsidRDefault="00773600" w:rsidP="00B16E96">
            <w:pPr>
              <w:numPr>
                <w:ilvl w:val="0"/>
                <w:numId w:val="7"/>
              </w:numPr>
              <w:spacing w:after="0" w:line="240" w:lineRule="auto"/>
              <w:contextualSpacing/>
              <w:rPr>
                <w:rFonts w:ascii="Arial" w:hAnsi="Arial" w:cs="Arial"/>
              </w:rPr>
            </w:pPr>
            <w:r w:rsidRPr="00FD331E">
              <w:rPr>
                <w:rFonts w:ascii="Arial" w:hAnsi="Arial" w:cs="Arial"/>
              </w:rPr>
              <w:t>Tax registration number (TIN) &amp; certificate</w:t>
            </w:r>
          </w:p>
          <w:p w14:paraId="7AD255E5" w14:textId="77777777" w:rsidR="00773600" w:rsidRPr="00FD331E" w:rsidRDefault="00773600" w:rsidP="00B16E96">
            <w:pPr>
              <w:numPr>
                <w:ilvl w:val="0"/>
                <w:numId w:val="7"/>
              </w:numPr>
              <w:spacing w:after="0" w:line="240" w:lineRule="auto"/>
              <w:contextualSpacing/>
              <w:rPr>
                <w:rFonts w:ascii="Arial" w:hAnsi="Arial" w:cs="Arial"/>
              </w:rPr>
            </w:pPr>
            <w:r w:rsidRPr="00FD331E">
              <w:rPr>
                <w:rFonts w:ascii="Arial" w:hAnsi="Arial" w:cs="Arial"/>
              </w:rPr>
              <w:t>Business registration certificate</w:t>
            </w:r>
          </w:p>
          <w:p w14:paraId="72363BC2" w14:textId="77777777" w:rsidR="00773600" w:rsidRPr="00FD331E" w:rsidRDefault="00773600" w:rsidP="00B16E96">
            <w:pPr>
              <w:numPr>
                <w:ilvl w:val="0"/>
                <w:numId w:val="7"/>
              </w:numPr>
              <w:spacing w:after="0" w:line="240" w:lineRule="auto"/>
              <w:contextualSpacing/>
              <w:rPr>
                <w:rFonts w:ascii="Arial" w:hAnsi="Arial" w:cs="Arial"/>
              </w:rPr>
            </w:pPr>
            <w:r w:rsidRPr="00FD331E">
              <w:rPr>
                <w:rFonts w:ascii="Arial" w:hAnsi="Arial" w:cs="Arial"/>
              </w:rPr>
              <w:t>Trading license (issue by Ministry of Commerce)</w:t>
            </w:r>
          </w:p>
        </w:tc>
        <w:tc>
          <w:tcPr>
            <w:tcW w:w="1699" w:type="dxa"/>
            <w:shd w:val="clear" w:color="auto" w:fill="BFBFBF" w:themeFill="background1" w:themeFillShade="BF"/>
            <w:vAlign w:val="center"/>
          </w:tcPr>
          <w:p w14:paraId="259F6E33"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Yes / No</w:t>
            </w:r>
          </w:p>
        </w:tc>
        <w:tc>
          <w:tcPr>
            <w:tcW w:w="2260" w:type="dxa"/>
            <w:shd w:val="clear" w:color="auto" w:fill="BFBFBF" w:themeFill="background1" w:themeFillShade="BF"/>
            <w:vAlign w:val="center"/>
          </w:tcPr>
          <w:p w14:paraId="70536394"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Comments</w:t>
            </w:r>
          </w:p>
        </w:tc>
      </w:tr>
      <w:tr w:rsidR="00773600" w:rsidRPr="00FD331E" w14:paraId="2A755192" w14:textId="77777777" w:rsidTr="00CA1DCC">
        <w:trPr>
          <w:trHeight w:val="10"/>
        </w:trPr>
        <w:tc>
          <w:tcPr>
            <w:tcW w:w="628" w:type="dxa"/>
            <w:vMerge/>
          </w:tcPr>
          <w:p w14:paraId="4EC9A952" w14:textId="77777777" w:rsidR="00773600" w:rsidRPr="00FD331E" w:rsidRDefault="00773600" w:rsidP="00504B6D">
            <w:pPr>
              <w:spacing w:after="0" w:line="240" w:lineRule="auto"/>
              <w:rPr>
                <w:rFonts w:ascii="Arial" w:hAnsi="Arial" w:cs="Arial"/>
                <w:b/>
                <w:i/>
              </w:rPr>
            </w:pPr>
          </w:p>
        </w:tc>
        <w:tc>
          <w:tcPr>
            <w:tcW w:w="5195" w:type="dxa"/>
            <w:vMerge/>
          </w:tcPr>
          <w:p w14:paraId="297183C2" w14:textId="77777777" w:rsidR="00773600" w:rsidRPr="00FD331E" w:rsidRDefault="00773600" w:rsidP="00B16E96">
            <w:pPr>
              <w:numPr>
                <w:ilvl w:val="0"/>
                <w:numId w:val="7"/>
              </w:numPr>
              <w:spacing w:after="0" w:line="240" w:lineRule="auto"/>
              <w:contextualSpacing/>
              <w:rPr>
                <w:rFonts w:ascii="Arial" w:hAnsi="Arial" w:cs="Arial"/>
              </w:rPr>
            </w:pPr>
          </w:p>
        </w:tc>
        <w:tc>
          <w:tcPr>
            <w:tcW w:w="1699" w:type="dxa"/>
            <w:vAlign w:val="center"/>
          </w:tcPr>
          <w:p w14:paraId="02D88292" w14:textId="77777777" w:rsidR="00773600" w:rsidRPr="00FD331E" w:rsidRDefault="00773600" w:rsidP="00504B6D">
            <w:pPr>
              <w:spacing w:after="0" w:line="240" w:lineRule="auto"/>
              <w:jc w:val="center"/>
              <w:rPr>
                <w:rFonts w:ascii="Arial" w:hAnsi="Arial" w:cs="Arial"/>
              </w:rPr>
            </w:pPr>
          </w:p>
        </w:tc>
        <w:tc>
          <w:tcPr>
            <w:tcW w:w="2260" w:type="dxa"/>
            <w:vAlign w:val="center"/>
          </w:tcPr>
          <w:p w14:paraId="4715CD64" w14:textId="77777777" w:rsidR="00773600" w:rsidRPr="00FD331E" w:rsidRDefault="00773600" w:rsidP="00504B6D">
            <w:pPr>
              <w:spacing w:after="0" w:line="240" w:lineRule="auto"/>
              <w:jc w:val="center"/>
              <w:rPr>
                <w:rFonts w:ascii="Arial" w:hAnsi="Arial" w:cs="Arial"/>
              </w:rPr>
            </w:pPr>
          </w:p>
        </w:tc>
      </w:tr>
      <w:tr w:rsidR="00773600" w:rsidRPr="00FD331E" w14:paraId="0C0156FA" w14:textId="77777777" w:rsidTr="00CA1DCC">
        <w:trPr>
          <w:trHeight w:val="10"/>
        </w:trPr>
        <w:tc>
          <w:tcPr>
            <w:tcW w:w="628" w:type="dxa"/>
            <w:vMerge/>
          </w:tcPr>
          <w:p w14:paraId="71C70928" w14:textId="77777777" w:rsidR="00773600" w:rsidRPr="00FD331E" w:rsidRDefault="00773600" w:rsidP="00504B6D">
            <w:pPr>
              <w:spacing w:after="0" w:line="240" w:lineRule="auto"/>
              <w:rPr>
                <w:rFonts w:ascii="Arial" w:hAnsi="Arial" w:cs="Arial"/>
                <w:b/>
                <w:i/>
              </w:rPr>
            </w:pPr>
          </w:p>
        </w:tc>
        <w:tc>
          <w:tcPr>
            <w:tcW w:w="5195" w:type="dxa"/>
            <w:vMerge/>
          </w:tcPr>
          <w:p w14:paraId="7BB7296E" w14:textId="77777777" w:rsidR="00773600" w:rsidRPr="00FD331E" w:rsidRDefault="00773600" w:rsidP="00B16E96">
            <w:pPr>
              <w:numPr>
                <w:ilvl w:val="0"/>
                <w:numId w:val="7"/>
              </w:numPr>
              <w:spacing w:after="0" w:line="240" w:lineRule="auto"/>
              <w:contextualSpacing/>
              <w:rPr>
                <w:rFonts w:ascii="Arial" w:hAnsi="Arial" w:cs="Arial"/>
              </w:rPr>
            </w:pPr>
          </w:p>
        </w:tc>
        <w:tc>
          <w:tcPr>
            <w:tcW w:w="1699" w:type="dxa"/>
            <w:shd w:val="clear" w:color="auto" w:fill="BFBFBF" w:themeFill="background1" w:themeFillShade="BF"/>
            <w:vAlign w:val="center"/>
          </w:tcPr>
          <w:p w14:paraId="3CBD625D"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Requirement</w:t>
            </w:r>
          </w:p>
        </w:tc>
        <w:tc>
          <w:tcPr>
            <w:tcW w:w="2260" w:type="dxa"/>
            <w:shd w:val="clear" w:color="auto" w:fill="BFBFBF" w:themeFill="background1" w:themeFillShade="BF"/>
            <w:vAlign w:val="center"/>
          </w:tcPr>
          <w:p w14:paraId="487357EF"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Bidder Response / Attachments</w:t>
            </w:r>
          </w:p>
        </w:tc>
      </w:tr>
      <w:tr w:rsidR="00773600" w:rsidRPr="00FD331E" w14:paraId="4184B650" w14:textId="77777777" w:rsidTr="00CA1DCC">
        <w:trPr>
          <w:trHeight w:val="10"/>
        </w:trPr>
        <w:tc>
          <w:tcPr>
            <w:tcW w:w="628" w:type="dxa"/>
            <w:vMerge/>
          </w:tcPr>
          <w:p w14:paraId="2A725E8F" w14:textId="77777777" w:rsidR="00773600" w:rsidRPr="00FD331E" w:rsidRDefault="00773600" w:rsidP="00504B6D">
            <w:pPr>
              <w:spacing w:after="0" w:line="240" w:lineRule="auto"/>
              <w:rPr>
                <w:rFonts w:ascii="Arial" w:hAnsi="Arial" w:cs="Arial"/>
                <w:b/>
                <w:i/>
              </w:rPr>
            </w:pPr>
          </w:p>
        </w:tc>
        <w:tc>
          <w:tcPr>
            <w:tcW w:w="5195" w:type="dxa"/>
            <w:vMerge/>
          </w:tcPr>
          <w:p w14:paraId="00A24E19" w14:textId="77777777" w:rsidR="00773600" w:rsidRPr="00FD331E" w:rsidRDefault="00773600" w:rsidP="00B16E96">
            <w:pPr>
              <w:numPr>
                <w:ilvl w:val="0"/>
                <w:numId w:val="7"/>
              </w:numPr>
              <w:spacing w:after="0" w:line="240" w:lineRule="auto"/>
              <w:contextualSpacing/>
              <w:rPr>
                <w:rFonts w:ascii="Arial" w:hAnsi="Arial" w:cs="Arial"/>
              </w:rPr>
            </w:pPr>
          </w:p>
        </w:tc>
        <w:tc>
          <w:tcPr>
            <w:tcW w:w="1699" w:type="dxa"/>
            <w:vAlign w:val="center"/>
          </w:tcPr>
          <w:p w14:paraId="6D9AC6C2" w14:textId="77777777" w:rsidR="00773600" w:rsidRPr="00FD331E" w:rsidRDefault="00773600" w:rsidP="00504B6D">
            <w:pPr>
              <w:spacing w:after="0" w:line="240" w:lineRule="auto"/>
              <w:jc w:val="center"/>
              <w:rPr>
                <w:rFonts w:ascii="Arial" w:hAnsi="Arial" w:cs="Arial"/>
                <w:i/>
                <w:sz w:val="18"/>
                <w:szCs w:val="18"/>
              </w:rPr>
            </w:pPr>
            <w:r w:rsidRPr="00FD331E">
              <w:rPr>
                <w:rFonts w:ascii="Arial" w:hAnsi="Arial" w:cs="Arial"/>
                <w:i/>
                <w:sz w:val="18"/>
                <w:szCs w:val="18"/>
              </w:rPr>
              <w:t>Legitimate Business Address</w:t>
            </w:r>
          </w:p>
        </w:tc>
        <w:tc>
          <w:tcPr>
            <w:tcW w:w="2260" w:type="dxa"/>
            <w:vAlign w:val="center"/>
          </w:tcPr>
          <w:p w14:paraId="65C7EAB9" w14:textId="77777777" w:rsidR="00773600" w:rsidRPr="00FD331E" w:rsidRDefault="00773600" w:rsidP="00504B6D">
            <w:pPr>
              <w:spacing w:after="0" w:line="240" w:lineRule="auto"/>
              <w:jc w:val="center"/>
              <w:rPr>
                <w:rFonts w:ascii="Arial" w:hAnsi="Arial" w:cs="Arial"/>
              </w:rPr>
            </w:pPr>
          </w:p>
        </w:tc>
      </w:tr>
      <w:tr w:rsidR="00773600" w:rsidRPr="00FD331E" w14:paraId="4E12CB93" w14:textId="77777777" w:rsidTr="00CA1DCC">
        <w:trPr>
          <w:trHeight w:val="10"/>
        </w:trPr>
        <w:tc>
          <w:tcPr>
            <w:tcW w:w="628" w:type="dxa"/>
            <w:vMerge/>
          </w:tcPr>
          <w:p w14:paraId="1B53059D" w14:textId="77777777" w:rsidR="00773600" w:rsidRPr="00FD331E" w:rsidRDefault="00773600" w:rsidP="00504B6D">
            <w:pPr>
              <w:spacing w:after="0" w:line="240" w:lineRule="auto"/>
              <w:rPr>
                <w:rFonts w:ascii="Arial" w:hAnsi="Arial" w:cs="Arial"/>
                <w:b/>
                <w:i/>
              </w:rPr>
            </w:pPr>
          </w:p>
        </w:tc>
        <w:tc>
          <w:tcPr>
            <w:tcW w:w="5195" w:type="dxa"/>
            <w:vMerge/>
          </w:tcPr>
          <w:p w14:paraId="5B0B16C0" w14:textId="77777777" w:rsidR="00773600" w:rsidRPr="00FD331E" w:rsidRDefault="00773600" w:rsidP="00504B6D">
            <w:pPr>
              <w:spacing w:after="0" w:line="240" w:lineRule="auto"/>
              <w:rPr>
                <w:rFonts w:ascii="Arial" w:hAnsi="Arial" w:cs="Arial"/>
              </w:rPr>
            </w:pPr>
          </w:p>
        </w:tc>
        <w:tc>
          <w:tcPr>
            <w:tcW w:w="1699" w:type="dxa"/>
            <w:vAlign w:val="center"/>
          </w:tcPr>
          <w:p w14:paraId="53749EDD" w14:textId="77777777" w:rsidR="00773600" w:rsidRPr="00FD331E" w:rsidRDefault="00773600" w:rsidP="00504B6D">
            <w:pPr>
              <w:spacing w:after="0" w:line="240" w:lineRule="auto"/>
              <w:jc w:val="center"/>
              <w:rPr>
                <w:rFonts w:ascii="Arial" w:hAnsi="Arial" w:cs="Arial"/>
                <w:i/>
                <w:sz w:val="18"/>
                <w:szCs w:val="18"/>
              </w:rPr>
            </w:pPr>
            <w:r w:rsidRPr="00FD331E">
              <w:rPr>
                <w:rFonts w:ascii="Arial" w:hAnsi="Arial" w:cs="Arial"/>
                <w:i/>
                <w:sz w:val="18"/>
                <w:szCs w:val="18"/>
              </w:rPr>
              <w:t>Tax Registration Number &amp; Certificate</w:t>
            </w:r>
          </w:p>
        </w:tc>
        <w:tc>
          <w:tcPr>
            <w:tcW w:w="2260" w:type="dxa"/>
            <w:vAlign w:val="center"/>
          </w:tcPr>
          <w:p w14:paraId="3BFF5954" w14:textId="77777777" w:rsidR="00773600" w:rsidRPr="00FD331E" w:rsidRDefault="00773600" w:rsidP="00504B6D">
            <w:pPr>
              <w:spacing w:after="0" w:line="240" w:lineRule="auto"/>
              <w:jc w:val="center"/>
              <w:rPr>
                <w:rFonts w:ascii="Arial" w:hAnsi="Arial" w:cs="Arial"/>
              </w:rPr>
            </w:pPr>
          </w:p>
        </w:tc>
      </w:tr>
      <w:tr w:rsidR="00773600" w:rsidRPr="00FD331E" w14:paraId="25AD2F7D" w14:textId="77777777" w:rsidTr="00CA1DCC">
        <w:trPr>
          <w:trHeight w:val="10"/>
        </w:trPr>
        <w:tc>
          <w:tcPr>
            <w:tcW w:w="628" w:type="dxa"/>
            <w:vMerge/>
          </w:tcPr>
          <w:p w14:paraId="42189AFF" w14:textId="77777777" w:rsidR="00773600" w:rsidRPr="00FD331E" w:rsidRDefault="00773600" w:rsidP="00504B6D">
            <w:pPr>
              <w:spacing w:after="0" w:line="240" w:lineRule="auto"/>
              <w:rPr>
                <w:rFonts w:ascii="Arial" w:hAnsi="Arial" w:cs="Arial"/>
                <w:b/>
                <w:i/>
              </w:rPr>
            </w:pPr>
          </w:p>
        </w:tc>
        <w:tc>
          <w:tcPr>
            <w:tcW w:w="5195" w:type="dxa"/>
            <w:vMerge/>
          </w:tcPr>
          <w:p w14:paraId="44FF0540" w14:textId="77777777" w:rsidR="00773600" w:rsidRPr="00FD331E" w:rsidRDefault="00773600" w:rsidP="00504B6D">
            <w:pPr>
              <w:spacing w:after="0" w:line="240" w:lineRule="auto"/>
              <w:rPr>
                <w:rFonts w:ascii="Arial" w:hAnsi="Arial" w:cs="Arial"/>
              </w:rPr>
            </w:pPr>
          </w:p>
        </w:tc>
        <w:tc>
          <w:tcPr>
            <w:tcW w:w="1699" w:type="dxa"/>
            <w:vAlign w:val="center"/>
          </w:tcPr>
          <w:p w14:paraId="06792F36" w14:textId="77777777" w:rsidR="00773600" w:rsidRPr="00FD331E" w:rsidRDefault="00773600" w:rsidP="00504B6D">
            <w:pPr>
              <w:spacing w:after="0" w:line="240" w:lineRule="auto"/>
              <w:jc w:val="center"/>
              <w:rPr>
                <w:rFonts w:ascii="Arial" w:hAnsi="Arial" w:cs="Arial"/>
                <w:i/>
                <w:sz w:val="18"/>
                <w:szCs w:val="18"/>
              </w:rPr>
            </w:pPr>
            <w:r w:rsidRPr="00FD331E">
              <w:rPr>
                <w:rFonts w:ascii="Arial" w:hAnsi="Arial" w:cs="Arial"/>
                <w:i/>
                <w:sz w:val="18"/>
                <w:szCs w:val="18"/>
              </w:rPr>
              <w:t>Business Registration Certificate</w:t>
            </w:r>
          </w:p>
        </w:tc>
        <w:tc>
          <w:tcPr>
            <w:tcW w:w="2260" w:type="dxa"/>
            <w:vAlign w:val="center"/>
          </w:tcPr>
          <w:p w14:paraId="7214DE9D" w14:textId="77777777" w:rsidR="00773600" w:rsidRPr="00FD331E" w:rsidRDefault="00773600" w:rsidP="00504B6D">
            <w:pPr>
              <w:spacing w:after="0" w:line="240" w:lineRule="auto"/>
              <w:jc w:val="center"/>
              <w:rPr>
                <w:rFonts w:ascii="Arial" w:hAnsi="Arial" w:cs="Arial"/>
              </w:rPr>
            </w:pPr>
          </w:p>
        </w:tc>
      </w:tr>
      <w:tr w:rsidR="00773600" w:rsidRPr="00FD331E" w14:paraId="2D0CA938" w14:textId="77777777" w:rsidTr="00CA1DCC">
        <w:trPr>
          <w:trHeight w:val="10"/>
        </w:trPr>
        <w:tc>
          <w:tcPr>
            <w:tcW w:w="628" w:type="dxa"/>
            <w:vMerge/>
          </w:tcPr>
          <w:p w14:paraId="00038B08" w14:textId="77777777" w:rsidR="00773600" w:rsidRPr="00FD331E" w:rsidRDefault="00773600" w:rsidP="00504B6D">
            <w:pPr>
              <w:spacing w:after="0" w:line="240" w:lineRule="auto"/>
              <w:rPr>
                <w:rFonts w:ascii="Arial" w:hAnsi="Arial" w:cs="Arial"/>
                <w:b/>
                <w:i/>
              </w:rPr>
            </w:pPr>
          </w:p>
        </w:tc>
        <w:tc>
          <w:tcPr>
            <w:tcW w:w="5195" w:type="dxa"/>
            <w:vMerge/>
          </w:tcPr>
          <w:p w14:paraId="22F9635C" w14:textId="77777777" w:rsidR="00773600" w:rsidRPr="00FD331E" w:rsidRDefault="00773600" w:rsidP="00504B6D">
            <w:pPr>
              <w:spacing w:after="0" w:line="240" w:lineRule="auto"/>
              <w:rPr>
                <w:rFonts w:ascii="Arial" w:hAnsi="Arial" w:cs="Arial"/>
              </w:rPr>
            </w:pPr>
          </w:p>
        </w:tc>
        <w:tc>
          <w:tcPr>
            <w:tcW w:w="1699" w:type="dxa"/>
            <w:vAlign w:val="center"/>
          </w:tcPr>
          <w:p w14:paraId="546595C4" w14:textId="77777777" w:rsidR="00773600" w:rsidRPr="00FD331E" w:rsidRDefault="00773600" w:rsidP="00504B6D">
            <w:pPr>
              <w:spacing w:after="0" w:line="240" w:lineRule="auto"/>
              <w:jc w:val="center"/>
              <w:rPr>
                <w:rFonts w:ascii="Arial" w:hAnsi="Arial" w:cs="Arial"/>
                <w:i/>
                <w:sz w:val="18"/>
                <w:szCs w:val="18"/>
              </w:rPr>
            </w:pPr>
            <w:r w:rsidRPr="00FD331E">
              <w:rPr>
                <w:rFonts w:ascii="Arial" w:hAnsi="Arial" w:cs="Arial"/>
                <w:i/>
                <w:sz w:val="18"/>
                <w:szCs w:val="18"/>
              </w:rPr>
              <w:t>Trading License</w:t>
            </w:r>
          </w:p>
        </w:tc>
        <w:tc>
          <w:tcPr>
            <w:tcW w:w="2260" w:type="dxa"/>
            <w:vAlign w:val="center"/>
          </w:tcPr>
          <w:p w14:paraId="582F6398" w14:textId="77777777" w:rsidR="00773600" w:rsidRPr="00FD331E" w:rsidRDefault="00773600" w:rsidP="00504B6D">
            <w:pPr>
              <w:spacing w:after="0" w:line="240" w:lineRule="auto"/>
              <w:jc w:val="center"/>
              <w:rPr>
                <w:rFonts w:ascii="Arial" w:hAnsi="Arial" w:cs="Arial"/>
              </w:rPr>
            </w:pPr>
          </w:p>
        </w:tc>
      </w:tr>
      <w:tr w:rsidR="00773600" w:rsidRPr="00FD331E" w14:paraId="3E5B9877" w14:textId="77777777" w:rsidTr="00CA1DCC">
        <w:trPr>
          <w:trHeight w:val="40"/>
        </w:trPr>
        <w:tc>
          <w:tcPr>
            <w:tcW w:w="628" w:type="dxa"/>
            <w:vMerge w:val="restart"/>
          </w:tcPr>
          <w:p w14:paraId="59C48B81" w14:textId="77777777" w:rsidR="00773600" w:rsidRPr="00FD331E" w:rsidRDefault="00773600" w:rsidP="00504B6D">
            <w:pPr>
              <w:spacing w:after="0" w:line="240" w:lineRule="auto"/>
              <w:rPr>
                <w:rFonts w:ascii="Arial" w:hAnsi="Arial" w:cs="Arial"/>
                <w:b/>
                <w:bCs/>
                <w:i/>
                <w:iCs/>
              </w:rPr>
            </w:pPr>
            <w:r w:rsidRPr="00FD331E">
              <w:rPr>
                <w:rFonts w:ascii="Arial" w:hAnsi="Arial" w:cs="Arial"/>
                <w:b/>
                <w:bCs/>
                <w:i/>
                <w:iCs/>
              </w:rPr>
              <w:t>2.5</w:t>
            </w:r>
          </w:p>
        </w:tc>
        <w:tc>
          <w:tcPr>
            <w:tcW w:w="5195" w:type="dxa"/>
            <w:vMerge w:val="restart"/>
          </w:tcPr>
          <w:p w14:paraId="6428BC9C" w14:textId="55B9C036" w:rsidR="00773600" w:rsidRPr="00191EC7" w:rsidRDefault="00773600" w:rsidP="00504B6D">
            <w:pPr>
              <w:spacing w:after="0"/>
              <w:rPr>
                <w:rFonts w:ascii="Arial" w:hAnsi="Arial" w:cs="Arial"/>
                <w:sz w:val="22"/>
                <w:szCs w:val="22"/>
              </w:rPr>
            </w:pPr>
            <w:r w:rsidRPr="00191EC7">
              <w:rPr>
                <w:rFonts w:ascii="Arial" w:hAnsi="Arial" w:cs="Arial"/>
              </w:rPr>
              <w:t>The Bidder confirms that it has a licence, issue</w:t>
            </w:r>
            <w:r w:rsidR="00763F04">
              <w:rPr>
                <w:rFonts w:ascii="Arial" w:hAnsi="Arial" w:cs="Arial"/>
              </w:rPr>
              <w:t>d</w:t>
            </w:r>
            <w:r w:rsidRPr="00191EC7">
              <w:rPr>
                <w:rFonts w:ascii="Arial" w:hAnsi="Arial" w:cs="Arial"/>
              </w:rPr>
              <w:t xml:space="preserve"> by the </w:t>
            </w:r>
            <w:r w:rsidR="00763F04">
              <w:rPr>
                <w:rFonts w:ascii="Arial" w:hAnsi="Arial" w:cs="Arial"/>
              </w:rPr>
              <w:t xml:space="preserve">Sudanese National Council for Drugs and Poisons, </w:t>
            </w:r>
            <w:r w:rsidR="00CA1DCC" w:rsidRPr="00191EC7">
              <w:rPr>
                <w:rFonts w:ascii="Arial" w:hAnsi="Arial" w:cs="Arial"/>
              </w:rPr>
              <w:t>operating licence a copy of certificate of suitability of premises a copy of certificate of good manufacturing practice (for manufactures) Agency letter for Drugs/Product</w:t>
            </w:r>
          </w:p>
        </w:tc>
        <w:tc>
          <w:tcPr>
            <w:tcW w:w="1699" w:type="dxa"/>
            <w:shd w:val="clear" w:color="auto" w:fill="BFBFBF" w:themeFill="background1" w:themeFillShade="BF"/>
          </w:tcPr>
          <w:p w14:paraId="09D8AA55" w14:textId="77777777" w:rsidR="00773600" w:rsidRPr="00191EC7" w:rsidRDefault="00773600" w:rsidP="00504B6D">
            <w:pPr>
              <w:spacing w:after="0" w:line="240" w:lineRule="auto"/>
              <w:jc w:val="center"/>
              <w:rPr>
                <w:rFonts w:ascii="Arial" w:hAnsi="Arial" w:cs="Arial"/>
                <w:b/>
              </w:rPr>
            </w:pPr>
            <w:r w:rsidRPr="00191EC7">
              <w:rPr>
                <w:rFonts w:ascii="Arial" w:hAnsi="Arial" w:cs="Arial"/>
                <w:b/>
              </w:rPr>
              <w:t>Yes / No</w:t>
            </w:r>
          </w:p>
        </w:tc>
        <w:tc>
          <w:tcPr>
            <w:tcW w:w="2260" w:type="dxa"/>
            <w:shd w:val="clear" w:color="auto" w:fill="BFBFBF" w:themeFill="background1" w:themeFillShade="BF"/>
          </w:tcPr>
          <w:p w14:paraId="580B2371" w14:textId="77777777" w:rsidR="00773600" w:rsidRPr="00191EC7" w:rsidRDefault="00773600" w:rsidP="00504B6D">
            <w:pPr>
              <w:spacing w:after="0" w:line="240" w:lineRule="auto"/>
              <w:rPr>
                <w:rFonts w:ascii="Arial" w:hAnsi="Arial" w:cs="Arial"/>
                <w:b/>
              </w:rPr>
            </w:pPr>
            <w:r w:rsidRPr="00191EC7">
              <w:rPr>
                <w:rFonts w:ascii="Arial" w:hAnsi="Arial" w:cs="Arial"/>
                <w:b/>
              </w:rPr>
              <w:t>Comments / Attachments</w:t>
            </w:r>
          </w:p>
        </w:tc>
      </w:tr>
      <w:tr w:rsidR="00773600" w:rsidRPr="00FD331E" w14:paraId="5DFA9B66" w14:textId="77777777" w:rsidTr="00CA1DCC">
        <w:trPr>
          <w:trHeight w:val="477"/>
        </w:trPr>
        <w:tc>
          <w:tcPr>
            <w:tcW w:w="628" w:type="dxa"/>
            <w:vMerge/>
          </w:tcPr>
          <w:p w14:paraId="5AF4F514" w14:textId="77777777" w:rsidR="00773600" w:rsidRPr="00FD331E" w:rsidRDefault="00773600" w:rsidP="00504B6D">
            <w:pPr>
              <w:spacing w:after="0" w:line="240" w:lineRule="auto"/>
              <w:rPr>
                <w:rFonts w:ascii="Arial" w:hAnsi="Arial" w:cs="Arial"/>
                <w:b/>
                <w:i/>
              </w:rPr>
            </w:pPr>
          </w:p>
        </w:tc>
        <w:tc>
          <w:tcPr>
            <w:tcW w:w="5195" w:type="dxa"/>
            <w:vMerge/>
          </w:tcPr>
          <w:p w14:paraId="026AF708" w14:textId="77777777" w:rsidR="00773600" w:rsidRPr="00191EC7" w:rsidRDefault="00773600" w:rsidP="00504B6D">
            <w:pPr>
              <w:spacing w:after="0" w:line="240" w:lineRule="auto"/>
              <w:rPr>
                <w:rFonts w:ascii="Arial" w:hAnsi="Arial" w:cs="Arial"/>
              </w:rPr>
            </w:pPr>
          </w:p>
        </w:tc>
        <w:tc>
          <w:tcPr>
            <w:tcW w:w="1699" w:type="dxa"/>
          </w:tcPr>
          <w:p w14:paraId="5C939D8F" w14:textId="77777777" w:rsidR="00773600" w:rsidRPr="00191EC7" w:rsidRDefault="00773600" w:rsidP="00504B6D">
            <w:pPr>
              <w:spacing w:after="0" w:line="240" w:lineRule="auto"/>
              <w:jc w:val="center"/>
              <w:rPr>
                <w:rFonts w:ascii="Arial" w:hAnsi="Arial" w:cs="Arial"/>
              </w:rPr>
            </w:pPr>
          </w:p>
        </w:tc>
        <w:tc>
          <w:tcPr>
            <w:tcW w:w="2260" w:type="dxa"/>
          </w:tcPr>
          <w:p w14:paraId="261064E0" w14:textId="77777777" w:rsidR="00773600" w:rsidRPr="00191EC7" w:rsidRDefault="00773600" w:rsidP="00504B6D">
            <w:pPr>
              <w:spacing w:after="0" w:line="240" w:lineRule="auto"/>
              <w:rPr>
                <w:rFonts w:ascii="Arial" w:hAnsi="Arial" w:cs="Arial"/>
              </w:rPr>
            </w:pPr>
          </w:p>
        </w:tc>
      </w:tr>
      <w:tr w:rsidR="00773600" w:rsidRPr="00FD331E" w14:paraId="72CCEAFC" w14:textId="77777777" w:rsidTr="00CA1DCC">
        <w:trPr>
          <w:trHeight w:val="40"/>
        </w:trPr>
        <w:tc>
          <w:tcPr>
            <w:tcW w:w="628" w:type="dxa"/>
            <w:vMerge w:val="restart"/>
          </w:tcPr>
          <w:p w14:paraId="72287078" w14:textId="77777777" w:rsidR="00773600" w:rsidRPr="00FD331E" w:rsidRDefault="00773600" w:rsidP="00504B6D">
            <w:pPr>
              <w:spacing w:after="0" w:line="240" w:lineRule="auto"/>
              <w:rPr>
                <w:rFonts w:ascii="Arial" w:hAnsi="Arial" w:cs="Arial"/>
                <w:b/>
                <w:bCs/>
                <w:i/>
                <w:iCs/>
              </w:rPr>
            </w:pPr>
            <w:r w:rsidRPr="00FD331E">
              <w:rPr>
                <w:rFonts w:ascii="Arial" w:hAnsi="Arial" w:cs="Arial"/>
                <w:b/>
                <w:bCs/>
                <w:i/>
                <w:iCs/>
              </w:rPr>
              <w:t>2.6</w:t>
            </w:r>
          </w:p>
        </w:tc>
        <w:tc>
          <w:tcPr>
            <w:tcW w:w="5195" w:type="dxa"/>
            <w:vMerge w:val="restart"/>
          </w:tcPr>
          <w:p w14:paraId="174D2ED4" w14:textId="77BB12CF" w:rsidR="00773600" w:rsidRPr="00191EC7" w:rsidRDefault="00CA1DCC" w:rsidP="00504B6D">
            <w:pPr>
              <w:spacing w:after="0"/>
              <w:rPr>
                <w:rFonts w:ascii="Arial" w:hAnsi="Arial" w:cs="Arial"/>
              </w:rPr>
            </w:pPr>
            <w:r w:rsidRPr="00191EC7">
              <w:rPr>
                <w:rFonts w:ascii="Arial" w:hAnsi="Arial" w:cs="Arial"/>
              </w:rPr>
              <w:t xml:space="preserve">The bidders </w:t>
            </w:r>
            <w:r w:rsidR="00763F04" w:rsidRPr="00191EC7">
              <w:rPr>
                <w:rFonts w:ascii="Arial" w:hAnsi="Arial" w:cs="Arial"/>
              </w:rPr>
              <w:t>confirm</w:t>
            </w:r>
            <w:r w:rsidRPr="00191EC7">
              <w:rPr>
                <w:rFonts w:ascii="Arial" w:hAnsi="Arial" w:cs="Arial"/>
              </w:rPr>
              <w:t xml:space="preserve"> Annual value (turnover) of business </w:t>
            </w:r>
            <w:r w:rsidR="00763F04" w:rsidRPr="00191EC7">
              <w:rPr>
                <w:rFonts w:ascii="Arial" w:hAnsi="Arial" w:cs="Arial"/>
              </w:rPr>
              <w:t>undertaken</w:t>
            </w:r>
            <w:r w:rsidRPr="00191EC7">
              <w:rPr>
                <w:rFonts w:ascii="Arial" w:hAnsi="Arial" w:cs="Arial"/>
              </w:rPr>
              <w:t xml:space="preserve"> in the last two years. Please attach certified copies of the company’s audited books of accounts</w:t>
            </w:r>
          </w:p>
        </w:tc>
        <w:tc>
          <w:tcPr>
            <w:tcW w:w="1699" w:type="dxa"/>
            <w:shd w:val="clear" w:color="auto" w:fill="BFBFBF" w:themeFill="background1" w:themeFillShade="BF"/>
          </w:tcPr>
          <w:p w14:paraId="070A4918" w14:textId="77777777" w:rsidR="00773600" w:rsidRPr="00191EC7" w:rsidRDefault="00773600" w:rsidP="00504B6D">
            <w:pPr>
              <w:spacing w:after="0" w:line="240" w:lineRule="auto"/>
              <w:jc w:val="center"/>
              <w:rPr>
                <w:rFonts w:ascii="Arial" w:hAnsi="Arial" w:cs="Arial"/>
                <w:b/>
              </w:rPr>
            </w:pPr>
            <w:r w:rsidRPr="00191EC7">
              <w:rPr>
                <w:rFonts w:ascii="Arial" w:hAnsi="Arial" w:cs="Arial"/>
                <w:b/>
              </w:rPr>
              <w:t>Yes / No</w:t>
            </w:r>
          </w:p>
        </w:tc>
        <w:tc>
          <w:tcPr>
            <w:tcW w:w="2260" w:type="dxa"/>
            <w:shd w:val="clear" w:color="auto" w:fill="BFBFBF" w:themeFill="background1" w:themeFillShade="BF"/>
          </w:tcPr>
          <w:p w14:paraId="30A2DB89" w14:textId="77777777" w:rsidR="00773600" w:rsidRPr="00191EC7" w:rsidRDefault="00773600" w:rsidP="00504B6D">
            <w:pPr>
              <w:spacing w:after="0" w:line="240" w:lineRule="auto"/>
              <w:rPr>
                <w:rFonts w:ascii="Arial" w:hAnsi="Arial" w:cs="Arial"/>
                <w:b/>
              </w:rPr>
            </w:pPr>
            <w:r w:rsidRPr="00191EC7">
              <w:rPr>
                <w:rFonts w:ascii="Arial" w:hAnsi="Arial" w:cs="Arial"/>
                <w:b/>
              </w:rPr>
              <w:t>Comments / Attachments</w:t>
            </w:r>
          </w:p>
        </w:tc>
      </w:tr>
      <w:tr w:rsidR="00773600" w:rsidRPr="00FD331E" w14:paraId="1927FBA6" w14:textId="77777777" w:rsidTr="00CA1DCC">
        <w:trPr>
          <w:trHeight w:val="477"/>
        </w:trPr>
        <w:tc>
          <w:tcPr>
            <w:tcW w:w="628" w:type="dxa"/>
            <w:vMerge/>
          </w:tcPr>
          <w:p w14:paraId="3A5FCC0B" w14:textId="77777777" w:rsidR="00773600" w:rsidRPr="00FD331E" w:rsidRDefault="00773600" w:rsidP="00504B6D">
            <w:pPr>
              <w:spacing w:after="0" w:line="240" w:lineRule="auto"/>
              <w:rPr>
                <w:rFonts w:ascii="Arial" w:hAnsi="Arial" w:cs="Arial"/>
                <w:b/>
                <w:i/>
              </w:rPr>
            </w:pPr>
          </w:p>
        </w:tc>
        <w:tc>
          <w:tcPr>
            <w:tcW w:w="5195" w:type="dxa"/>
            <w:vMerge/>
          </w:tcPr>
          <w:p w14:paraId="08239DA3" w14:textId="77777777" w:rsidR="00773600" w:rsidRPr="00191EC7" w:rsidRDefault="00773600" w:rsidP="00504B6D">
            <w:pPr>
              <w:spacing w:after="0"/>
              <w:rPr>
                <w:rFonts w:ascii="Arial" w:hAnsi="Arial" w:cs="Arial"/>
              </w:rPr>
            </w:pPr>
          </w:p>
        </w:tc>
        <w:tc>
          <w:tcPr>
            <w:tcW w:w="1699" w:type="dxa"/>
          </w:tcPr>
          <w:p w14:paraId="59632F4F" w14:textId="77777777" w:rsidR="00773600" w:rsidRPr="00191EC7" w:rsidRDefault="00773600" w:rsidP="00504B6D">
            <w:pPr>
              <w:spacing w:after="0" w:line="240" w:lineRule="auto"/>
              <w:jc w:val="center"/>
              <w:rPr>
                <w:rFonts w:ascii="Arial" w:hAnsi="Arial" w:cs="Arial"/>
              </w:rPr>
            </w:pPr>
          </w:p>
        </w:tc>
        <w:tc>
          <w:tcPr>
            <w:tcW w:w="2260" w:type="dxa"/>
          </w:tcPr>
          <w:p w14:paraId="4D1AD346" w14:textId="77777777" w:rsidR="00773600" w:rsidRPr="00191EC7" w:rsidRDefault="00773600" w:rsidP="00504B6D">
            <w:pPr>
              <w:spacing w:after="0" w:line="240" w:lineRule="auto"/>
              <w:rPr>
                <w:rFonts w:ascii="Arial" w:hAnsi="Arial" w:cs="Arial"/>
              </w:rPr>
            </w:pPr>
          </w:p>
        </w:tc>
      </w:tr>
      <w:tr w:rsidR="00773600" w:rsidRPr="00FD331E" w14:paraId="6155A793" w14:textId="77777777" w:rsidTr="00CA1DCC">
        <w:trPr>
          <w:trHeight w:val="37"/>
        </w:trPr>
        <w:tc>
          <w:tcPr>
            <w:tcW w:w="628" w:type="dxa"/>
            <w:vMerge w:val="restart"/>
          </w:tcPr>
          <w:p w14:paraId="2DEDD344" w14:textId="77777777" w:rsidR="00773600" w:rsidRPr="00FD331E" w:rsidRDefault="00773600" w:rsidP="00504B6D">
            <w:pPr>
              <w:spacing w:after="0" w:line="240" w:lineRule="auto"/>
              <w:rPr>
                <w:rFonts w:ascii="Arial" w:hAnsi="Arial" w:cs="Arial"/>
                <w:b/>
                <w:bCs/>
                <w:i/>
                <w:iCs/>
              </w:rPr>
            </w:pPr>
            <w:r w:rsidRPr="00FD331E">
              <w:rPr>
                <w:rFonts w:ascii="Arial" w:hAnsi="Arial" w:cs="Arial"/>
                <w:b/>
                <w:bCs/>
                <w:i/>
                <w:iCs/>
              </w:rPr>
              <w:t>2.7</w:t>
            </w:r>
          </w:p>
        </w:tc>
        <w:tc>
          <w:tcPr>
            <w:tcW w:w="5195" w:type="dxa"/>
            <w:vMerge w:val="restart"/>
          </w:tcPr>
          <w:p w14:paraId="17CEA7E1" w14:textId="63A69D4C" w:rsidR="00773600" w:rsidRPr="00191EC7" w:rsidRDefault="00773600" w:rsidP="00504B6D">
            <w:pPr>
              <w:spacing w:after="0"/>
              <w:rPr>
                <w:rFonts w:ascii="Arial" w:hAnsi="Arial" w:cs="Arial"/>
              </w:rPr>
            </w:pPr>
            <w:r w:rsidRPr="00191EC7">
              <w:rPr>
                <w:rFonts w:ascii="Arial" w:hAnsi="Arial" w:cs="Arial"/>
              </w:rPr>
              <w:t xml:space="preserve">The Bidder confirms that it </w:t>
            </w:r>
            <w:r w:rsidR="00853AEE" w:rsidRPr="00191EC7">
              <w:rPr>
                <w:rFonts w:ascii="Arial" w:hAnsi="Arial" w:cs="Arial"/>
              </w:rPr>
              <w:t>can</w:t>
            </w:r>
            <w:r w:rsidRPr="00191EC7">
              <w:rPr>
                <w:rFonts w:ascii="Arial" w:hAnsi="Arial" w:cs="Arial"/>
              </w:rPr>
              <w:t xml:space="preserve"> identify and share the source manufacturer and manufacturing site of each pharmaceutical and other medical commodities it is bidding </w:t>
            </w:r>
            <w:r w:rsidR="00853AEE" w:rsidRPr="00191EC7">
              <w:rPr>
                <w:rFonts w:ascii="Arial" w:hAnsi="Arial" w:cs="Arial"/>
              </w:rPr>
              <w:t>for.</w:t>
            </w:r>
          </w:p>
          <w:p w14:paraId="6E0B23D9" w14:textId="77777777" w:rsidR="00773600" w:rsidRPr="00191EC7" w:rsidRDefault="00773600" w:rsidP="00504B6D">
            <w:pPr>
              <w:spacing w:after="0"/>
              <w:rPr>
                <w:rFonts w:ascii="Arial" w:hAnsi="Arial" w:cs="Arial"/>
              </w:rPr>
            </w:pPr>
            <w:r w:rsidRPr="00191EC7">
              <w:rPr>
                <w:rFonts w:ascii="Arial" w:hAnsi="Arial" w:cs="Arial"/>
              </w:rPr>
              <w:t>*Bidder must submit a list of sources with the name of manufacture and the manufacturing site</w:t>
            </w:r>
          </w:p>
        </w:tc>
        <w:tc>
          <w:tcPr>
            <w:tcW w:w="1699" w:type="dxa"/>
            <w:shd w:val="clear" w:color="auto" w:fill="BFBFBF" w:themeFill="background1" w:themeFillShade="BF"/>
          </w:tcPr>
          <w:p w14:paraId="3C6B361E" w14:textId="77777777" w:rsidR="00773600" w:rsidRPr="00191EC7" w:rsidRDefault="00773600" w:rsidP="00504B6D">
            <w:pPr>
              <w:spacing w:after="0" w:line="240" w:lineRule="auto"/>
              <w:jc w:val="center"/>
              <w:rPr>
                <w:rFonts w:ascii="Arial" w:hAnsi="Arial" w:cs="Arial"/>
                <w:b/>
              </w:rPr>
            </w:pPr>
            <w:r w:rsidRPr="00191EC7">
              <w:rPr>
                <w:rFonts w:ascii="Arial" w:hAnsi="Arial" w:cs="Arial"/>
                <w:b/>
              </w:rPr>
              <w:t>Yes / No</w:t>
            </w:r>
          </w:p>
        </w:tc>
        <w:tc>
          <w:tcPr>
            <w:tcW w:w="2260" w:type="dxa"/>
            <w:shd w:val="clear" w:color="auto" w:fill="BFBFBF" w:themeFill="background1" w:themeFillShade="BF"/>
          </w:tcPr>
          <w:p w14:paraId="7807E128" w14:textId="77777777" w:rsidR="00773600" w:rsidRPr="00191EC7" w:rsidRDefault="00773600" w:rsidP="00504B6D">
            <w:pPr>
              <w:spacing w:after="0" w:line="240" w:lineRule="auto"/>
              <w:rPr>
                <w:rFonts w:ascii="Arial" w:hAnsi="Arial" w:cs="Arial"/>
                <w:b/>
              </w:rPr>
            </w:pPr>
            <w:r w:rsidRPr="00191EC7">
              <w:rPr>
                <w:rFonts w:ascii="Arial" w:hAnsi="Arial" w:cs="Arial"/>
                <w:b/>
              </w:rPr>
              <w:t>Comments / Attachments</w:t>
            </w:r>
          </w:p>
        </w:tc>
      </w:tr>
      <w:tr w:rsidR="00773600" w:rsidRPr="00FD331E" w14:paraId="3F3112D4" w14:textId="77777777" w:rsidTr="00CA1DCC">
        <w:trPr>
          <w:trHeight w:val="613"/>
        </w:trPr>
        <w:tc>
          <w:tcPr>
            <w:tcW w:w="628" w:type="dxa"/>
            <w:vMerge/>
          </w:tcPr>
          <w:p w14:paraId="2E0AAFE9" w14:textId="77777777" w:rsidR="00773600" w:rsidRPr="00FD331E" w:rsidRDefault="00773600" w:rsidP="00504B6D">
            <w:pPr>
              <w:spacing w:after="0" w:line="240" w:lineRule="auto"/>
              <w:rPr>
                <w:rFonts w:ascii="Arial" w:hAnsi="Arial" w:cs="Arial"/>
                <w:b/>
                <w:i/>
              </w:rPr>
            </w:pPr>
          </w:p>
        </w:tc>
        <w:tc>
          <w:tcPr>
            <w:tcW w:w="5195" w:type="dxa"/>
            <w:vMerge/>
          </w:tcPr>
          <w:p w14:paraId="6B0B3AA2" w14:textId="77777777" w:rsidR="00773600" w:rsidRPr="00191EC7" w:rsidRDefault="00773600" w:rsidP="00504B6D">
            <w:pPr>
              <w:spacing w:after="0"/>
              <w:rPr>
                <w:rFonts w:ascii="Arial" w:hAnsi="Arial" w:cs="Arial"/>
              </w:rPr>
            </w:pPr>
          </w:p>
        </w:tc>
        <w:tc>
          <w:tcPr>
            <w:tcW w:w="1699" w:type="dxa"/>
          </w:tcPr>
          <w:p w14:paraId="28D55383" w14:textId="77777777" w:rsidR="00773600" w:rsidRPr="00191EC7" w:rsidRDefault="00773600" w:rsidP="00504B6D">
            <w:pPr>
              <w:spacing w:after="0" w:line="240" w:lineRule="auto"/>
              <w:jc w:val="center"/>
              <w:rPr>
                <w:rFonts w:ascii="Arial" w:hAnsi="Arial" w:cs="Arial"/>
              </w:rPr>
            </w:pPr>
          </w:p>
        </w:tc>
        <w:tc>
          <w:tcPr>
            <w:tcW w:w="2260" w:type="dxa"/>
          </w:tcPr>
          <w:p w14:paraId="1AF18968" w14:textId="77777777" w:rsidR="00773600" w:rsidRPr="00191EC7" w:rsidRDefault="00773600" w:rsidP="00504B6D">
            <w:pPr>
              <w:spacing w:after="0" w:line="240" w:lineRule="auto"/>
              <w:rPr>
                <w:rFonts w:ascii="Arial" w:hAnsi="Arial" w:cs="Arial"/>
              </w:rPr>
            </w:pPr>
          </w:p>
        </w:tc>
      </w:tr>
      <w:tr w:rsidR="00573F88" w:rsidRPr="00FD331E" w14:paraId="6ACCE4C5" w14:textId="77777777" w:rsidTr="00573F88">
        <w:trPr>
          <w:trHeight w:val="310"/>
        </w:trPr>
        <w:tc>
          <w:tcPr>
            <w:tcW w:w="628" w:type="dxa"/>
            <w:vMerge w:val="restart"/>
          </w:tcPr>
          <w:p w14:paraId="47E412E2" w14:textId="614E0C49" w:rsidR="00573F88" w:rsidRDefault="00DF76EB" w:rsidP="00573F88">
            <w:pPr>
              <w:spacing w:after="0" w:line="240" w:lineRule="auto"/>
              <w:rPr>
                <w:rFonts w:ascii="Arial" w:hAnsi="Arial" w:cs="Arial"/>
                <w:b/>
                <w:bCs/>
                <w:i/>
                <w:iCs/>
              </w:rPr>
            </w:pPr>
            <w:r>
              <w:rPr>
                <w:rFonts w:ascii="Arial" w:hAnsi="Arial" w:cs="Arial"/>
                <w:b/>
                <w:bCs/>
                <w:i/>
                <w:iCs/>
              </w:rPr>
              <w:t>2.8</w:t>
            </w:r>
          </w:p>
        </w:tc>
        <w:tc>
          <w:tcPr>
            <w:tcW w:w="5195" w:type="dxa"/>
            <w:vMerge w:val="restart"/>
          </w:tcPr>
          <w:p w14:paraId="51714FCD" w14:textId="075A9E04" w:rsidR="00573F88" w:rsidRPr="00191EC7" w:rsidRDefault="00573F88" w:rsidP="00573F88">
            <w:pPr>
              <w:rPr>
                <w:rFonts w:ascii="Arial" w:hAnsi="Arial" w:cs="Arial"/>
              </w:rPr>
            </w:pPr>
            <w:r w:rsidRPr="00191EC7">
              <w:rPr>
                <w:rFonts w:ascii="Arial" w:hAnsi="Arial" w:cs="Arial"/>
              </w:rPr>
              <w:t>Documentary evidence of having supplied under</w:t>
            </w:r>
            <w:r w:rsidR="00191EC7">
              <w:rPr>
                <w:rFonts w:ascii="Arial" w:hAnsi="Arial" w:cs="Arial"/>
              </w:rPr>
              <w:t xml:space="preserve"> a single order items worth </w:t>
            </w:r>
            <w:r w:rsidR="00763F04">
              <w:rPr>
                <w:rFonts w:ascii="Arial" w:hAnsi="Arial" w:cs="Arial"/>
              </w:rPr>
              <w:t>SDG</w:t>
            </w:r>
            <w:r w:rsidR="00191EC7">
              <w:rPr>
                <w:rFonts w:ascii="Arial" w:hAnsi="Arial" w:cs="Arial"/>
              </w:rPr>
              <w:t xml:space="preserve"> </w:t>
            </w:r>
            <w:r w:rsidR="00763F04">
              <w:rPr>
                <w:rFonts w:ascii="Arial" w:hAnsi="Arial" w:cs="Arial"/>
              </w:rPr>
              <w:t>8</w:t>
            </w:r>
            <w:r w:rsidRPr="00191EC7">
              <w:rPr>
                <w:rFonts w:ascii="Arial" w:hAnsi="Arial" w:cs="Arial"/>
              </w:rPr>
              <w:t>, 000,000 (attach LPOs and Contract agreements).</w:t>
            </w:r>
          </w:p>
          <w:p w14:paraId="13B538E1" w14:textId="77777777" w:rsidR="00573F88" w:rsidRPr="00191EC7" w:rsidRDefault="00573F88" w:rsidP="00573F88">
            <w:pPr>
              <w:spacing w:after="0"/>
              <w:rPr>
                <w:rFonts w:ascii="Arial" w:hAnsi="Arial" w:cs="Arial"/>
              </w:rPr>
            </w:pPr>
          </w:p>
        </w:tc>
        <w:tc>
          <w:tcPr>
            <w:tcW w:w="1699" w:type="dxa"/>
            <w:shd w:val="clear" w:color="auto" w:fill="BFBFBF" w:themeFill="background1" w:themeFillShade="BF"/>
          </w:tcPr>
          <w:p w14:paraId="2A53BBDF" w14:textId="073DCC8F" w:rsidR="00573F88" w:rsidRPr="00191EC7" w:rsidRDefault="00573F88" w:rsidP="00573F88">
            <w:pPr>
              <w:spacing w:after="0" w:line="240" w:lineRule="auto"/>
              <w:jc w:val="center"/>
              <w:rPr>
                <w:rFonts w:ascii="Arial" w:hAnsi="Arial" w:cs="Arial"/>
                <w:b/>
              </w:rPr>
            </w:pPr>
            <w:r w:rsidRPr="00191EC7">
              <w:rPr>
                <w:rFonts w:ascii="Arial" w:hAnsi="Arial" w:cs="Arial"/>
                <w:b/>
              </w:rPr>
              <w:t>Yes / No</w:t>
            </w:r>
          </w:p>
        </w:tc>
        <w:tc>
          <w:tcPr>
            <w:tcW w:w="2260" w:type="dxa"/>
            <w:shd w:val="clear" w:color="auto" w:fill="BFBFBF" w:themeFill="background1" w:themeFillShade="BF"/>
          </w:tcPr>
          <w:p w14:paraId="695B3353" w14:textId="68DD2EA9" w:rsidR="00573F88" w:rsidRPr="00191EC7" w:rsidRDefault="00573F88" w:rsidP="00573F88">
            <w:pPr>
              <w:spacing w:after="0" w:line="240" w:lineRule="auto"/>
              <w:rPr>
                <w:rFonts w:ascii="Arial" w:hAnsi="Arial" w:cs="Arial"/>
                <w:b/>
              </w:rPr>
            </w:pPr>
            <w:r w:rsidRPr="00191EC7">
              <w:rPr>
                <w:rFonts w:ascii="Arial" w:hAnsi="Arial" w:cs="Arial"/>
                <w:b/>
              </w:rPr>
              <w:t>Comments / Attachments</w:t>
            </w:r>
          </w:p>
        </w:tc>
      </w:tr>
      <w:tr w:rsidR="00573F88" w:rsidRPr="00FD331E" w14:paraId="1B9B8567" w14:textId="77777777" w:rsidTr="00CA1DCC">
        <w:trPr>
          <w:trHeight w:val="880"/>
        </w:trPr>
        <w:tc>
          <w:tcPr>
            <w:tcW w:w="628" w:type="dxa"/>
            <w:vMerge/>
          </w:tcPr>
          <w:p w14:paraId="5DF92D6D" w14:textId="77777777" w:rsidR="00573F88" w:rsidRDefault="00573F88" w:rsidP="00504B6D">
            <w:pPr>
              <w:spacing w:after="0" w:line="240" w:lineRule="auto"/>
              <w:rPr>
                <w:rFonts w:ascii="Arial" w:hAnsi="Arial" w:cs="Arial"/>
                <w:b/>
                <w:bCs/>
                <w:i/>
                <w:iCs/>
              </w:rPr>
            </w:pPr>
          </w:p>
        </w:tc>
        <w:tc>
          <w:tcPr>
            <w:tcW w:w="5195" w:type="dxa"/>
            <w:vMerge/>
          </w:tcPr>
          <w:p w14:paraId="3B508E35" w14:textId="77777777" w:rsidR="00573F88" w:rsidRPr="00191EC7" w:rsidRDefault="00573F88" w:rsidP="00573F88">
            <w:pPr>
              <w:rPr>
                <w:rFonts w:ascii="Arial" w:hAnsi="Arial" w:cs="Arial"/>
              </w:rPr>
            </w:pPr>
          </w:p>
        </w:tc>
        <w:tc>
          <w:tcPr>
            <w:tcW w:w="1699" w:type="dxa"/>
            <w:shd w:val="clear" w:color="auto" w:fill="BFBFBF" w:themeFill="background1" w:themeFillShade="BF"/>
          </w:tcPr>
          <w:p w14:paraId="1C6C5867" w14:textId="77777777" w:rsidR="00573F88" w:rsidRPr="00191EC7" w:rsidRDefault="00573F88" w:rsidP="00504B6D">
            <w:pPr>
              <w:spacing w:after="0" w:line="240" w:lineRule="auto"/>
              <w:jc w:val="center"/>
              <w:rPr>
                <w:rFonts w:ascii="Arial" w:hAnsi="Arial" w:cs="Arial"/>
                <w:b/>
              </w:rPr>
            </w:pPr>
          </w:p>
        </w:tc>
        <w:tc>
          <w:tcPr>
            <w:tcW w:w="2260" w:type="dxa"/>
            <w:shd w:val="clear" w:color="auto" w:fill="BFBFBF" w:themeFill="background1" w:themeFillShade="BF"/>
          </w:tcPr>
          <w:p w14:paraId="03883665" w14:textId="77777777" w:rsidR="00573F88" w:rsidRPr="00191EC7" w:rsidRDefault="00573F88" w:rsidP="00504B6D">
            <w:pPr>
              <w:spacing w:after="0" w:line="240" w:lineRule="auto"/>
              <w:rPr>
                <w:rFonts w:ascii="Arial" w:hAnsi="Arial" w:cs="Arial"/>
                <w:b/>
              </w:rPr>
            </w:pPr>
          </w:p>
        </w:tc>
      </w:tr>
      <w:tr w:rsidR="00CA1DCC" w:rsidRPr="00FD331E" w14:paraId="24EE7531" w14:textId="77777777" w:rsidTr="00CA1DCC">
        <w:trPr>
          <w:trHeight w:val="240"/>
        </w:trPr>
        <w:tc>
          <w:tcPr>
            <w:tcW w:w="628" w:type="dxa"/>
            <w:vMerge w:val="restart"/>
          </w:tcPr>
          <w:p w14:paraId="059C1271" w14:textId="74D59DF8" w:rsidR="00CA1DCC" w:rsidRPr="00FD331E" w:rsidRDefault="00CA1DCC" w:rsidP="00504B6D">
            <w:pPr>
              <w:spacing w:after="0" w:line="240" w:lineRule="auto"/>
              <w:rPr>
                <w:rFonts w:ascii="Arial" w:hAnsi="Arial" w:cs="Arial"/>
                <w:b/>
                <w:bCs/>
                <w:i/>
                <w:iCs/>
              </w:rPr>
            </w:pPr>
            <w:r>
              <w:rPr>
                <w:rFonts w:ascii="Arial" w:hAnsi="Arial" w:cs="Arial"/>
                <w:b/>
                <w:bCs/>
                <w:i/>
                <w:iCs/>
              </w:rPr>
              <w:lastRenderedPageBreak/>
              <w:t>2.</w:t>
            </w:r>
            <w:r w:rsidR="00DF76EB">
              <w:rPr>
                <w:rFonts w:ascii="Arial" w:hAnsi="Arial" w:cs="Arial"/>
                <w:b/>
                <w:bCs/>
                <w:i/>
                <w:iCs/>
              </w:rPr>
              <w:t>9</w:t>
            </w:r>
          </w:p>
        </w:tc>
        <w:tc>
          <w:tcPr>
            <w:tcW w:w="5195" w:type="dxa"/>
            <w:vMerge w:val="restart"/>
          </w:tcPr>
          <w:p w14:paraId="4F7C396A" w14:textId="19BABF5A" w:rsidR="00CA1DCC" w:rsidRPr="00191EC7" w:rsidRDefault="00CA1DCC" w:rsidP="00CA1DCC">
            <w:pPr>
              <w:spacing w:after="0"/>
              <w:rPr>
                <w:rFonts w:ascii="Arial" w:hAnsi="Arial" w:cs="Arial"/>
              </w:rPr>
            </w:pPr>
            <w:r w:rsidRPr="00191EC7">
              <w:rPr>
                <w:rFonts w:ascii="Arial" w:hAnsi="Arial" w:cs="Arial"/>
              </w:rPr>
              <w:t>Bidder provides documentary evidence of having supplied similar items in the last two years to at least 3 reputable organisations.</w:t>
            </w:r>
          </w:p>
        </w:tc>
        <w:tc>
          <w:tcPr>
            <w:tcW w:w="1699" w:type="dxa"/>
            <w:shd w:val="clear" w:color="auto" w:fill="BFBFBF" w:themeFill="background1" w:themeFillShade="BF"/>
          </w:tcPr>
          <w:p w14:paraId="6BB37278" w14:textId="5B3FB3E0" w:rsidR="00CA1DCC" w:rsidRPr="00191EC7" w:rsidRDefault="00CA1DCC" w:rsidP="00504B6D">
            <w:pPr>
              <w:spacing w:after="0" w:line="240" w:lineRule="auto"/>
              <w:jc w:val="center"/>
              <w:rPr>
                <w:rFonts w:ascii="Arial" w:hAnsi="Arial" w:cs="Arial"/>
                <w:b/>
              </w:rPr>
            </w:pPr>
            <w:r w:rsidRPr="00191EC7">
              <w:rPr>
                <w:rFonts w:ascii="Arial" w:hAnsi="Arial" w:cs="Arial"/>
                <w:b/>
              </w:rPr>
              <w:t>Yes / No</w:t>
            </w:r>
          </w:p>
        </w:tc>
        <w:tc>
          <w:tcPr>
            <w:tcW w:w="2260" w:type="dxa"/>
            <w:shd w:val="clear" w:color="auto" w:fill="BFBFBF" w:themeFill="background1" w:themeFillShade="BF"/>
          </w:tcPr>
          <w:p w14:paraId="5E3B5310" w14:textId="45261E46" w:rsidR="00CA1DCC" w:rsidRPr="00191EC7" w:rsidRDefault="00CA1DCC" w:rsidP="00504B6D">
            <w:pPr>
              <w:spacing w:after="0" w:line="240" w:lineRule="auto"/>
              <w:rPr>
                <w:rFonts w:ascii="Arial" w:hAnsi="Arial" w:cs="Arial"/>
                <w:b/>
              </w:rPr>
            </w:pPr>
            <w:r w:rsidRPr="00191EC7">
              <w:rPr>
                <w:rFonts w:ascii="Arial" w:hAnsi="Arial" w:cs="Arial"/>
                <w:b/>
              </w:rPr>
              <w:t>Comments / Attachments</w:t>
            </w:r>
          </w:p>
        </w:tc>
      </w:tr>
      <w:tr w:rsidR="00CA1DCC" w:rsidRPr="00FD331E" w14:paraId="34550984" w14:textId="77777777" w:rsidTr="00CA1DCC">
        <w:trPr>
          <w:trHeight w:val="560"/>
        </w:trPr>
        <w:tc>
          <w:tcPr>
            <w:tcW w:w="628" w:type="dxa"/>
            <w:vMerge/>
          </w:tcPr>
          <w:p w14:paraId="2FB713E5" w14:textId="77777777" w:rsidR="00CA1DCC" w:rsidRDefault="00CA1DCC" w:rsidP="00504B6D">
            <w:pPr>
              <w:spacing w:after="0" w:line="240" w:lineRule="auto"/>
              <w:rPr>
                <w:rFonts w:ascii="Arial" w:hAnsi="Arial" w:cs="Arial"/>
                <w:b/>
                <w:bCs/>
                <w:i/>
                <w:iCs/>
              </w:rPr>
            </w:pPr>
          </w:p>
        </w:tc>
        <w:tc>
          <w:tcPr>
            <w:tcW w:w="5195" w:type="dxa"/>
            <w:vMerge/>
          </w:tcPr>
          <w:p w14:paraId="1D82F5DC" w14:textId="77777777" w:rsidR="00CA1DCC" w:rsidRPr="00191EC7" w:rsidRDefault="00CA1DCC" w:rsidP="00CA1DCC">
            <w:pPr>
              <w:spacing w:after="0"/>
              <w:rPr>
                <w:rFonts w:ascii="Arial" w:hAnsi="Arial" w:cs="Arial"/>
              </w:rPr>
            </w:pPr>
          </w:p>
        </w:tc>
        <w:tc>
          <w:tcPr>
            <w:tcW w:w="1699" w:type="dxa"/>
            <w:shd w:val="clear" w:color="auto" w:fill="BFBFBF" w:themeFill="background1" w:themeFillShade="BF"/>
          </w:tcPr>
          <w:p w14:paraId="441EBF34" w14:textId="77777777" w:rsidR="00CA1DCC" w:rsidRPr="00191EC7" w:rsidRDefault="00CA1DCC" w:rsidP="00504B6D">
            <w:pPr>
              <w:spacing w:after="0" w:line="240" w:lineRule="auto"/>
              <w:jc w:val="center"/>
              <w:rPr>
                <w:rFonts w:ascii="Arial" w:hAnsi="Arial" w:cs="Arial"/>
                <w:b/>
                <w:color w:val="FFFFFF" w:themeColor="background1"/>
              </w:rPr>
            </w:pPr>
          </w:p>
        </w:tc>
        <w:tc>
          <w:tcPr>
            <w:tcW w:w="2260" w:type="dxa"/>
            <w:shd w:val="clear" w:color="auto" w:fill="BFBFBF" w:themeFill="background1" w:themeFillShade="BF"/>
          </w:tcPr>
          <w:p w14:paraId="6A9A1643" w14:textId="77777777" w:rsidR="00CA1DCC" w:rsidRPr="00191EC7" w:rsidRDefault="00CA1DCC" w:rsidP="00504B6D">
            <w:pPr>
              <w:spacing w:after="0" w:line="240" w:lineRule="auto"/>
              <w:rPr>
                <w:rFonts w:ascii="Arial" w:hAnsi="Arial" w:cs="Arial"/>
                <w:b/>
                <w:color w:val="FFFFFF" w:themeColor="background1"/>
              </w:rPr>
            </w:pPr>
          </w:p>
        </w:tc>
      </w:tr>
      <w:tr w:rsidR="00773600" w:rsidRPr="00FD331E" w14:paraId="076ED61E" w14:textId="77777777" w:rsidTr="00CA1DCC">
        <w:trPr>
          <w:trHeight w:val="40"/>
        </w:trPr>
        <w:tc>
          <w:tcPr>
            <w:tcW w:w="628" w:type="dxa"/>
            <w:vMerge w:val="restart"/>
          </w:tcPr>
          <w:p w14:paraId="58AC23C2" w14:textId="32C7DD6A" w:rsidR="00773600" w:rsidRPr="00FD331E" w:rsidRDefault="00DF76EB" w:rsidP="00504B6D">
            <w:pPr>
              <w:spacing w:after="0" w:line="240" w:lineRule="auto"/>
              <w:rPr>
                <w:rFonts w:ascii="Arial" w:hAnsi="Arial" w:cs="Arial"/>
                <w:b/>
                <w:bCs/>
                <w:i/>
                <w:iCs/>
              </w:rPr>
            </w:pPr>
            <w:r>
              <w:rPr>
                <w:rFonts w:ascii="Arial" w:hAnsi="Arial" w:cs="Arial"/>
                <w:b/>
                <w:bCs/>
                <w:i/>
                <w:iCs/>
              </w:rPr>
              <w:t>3.0</w:t>
            </w:r>
          </w:p>
        </w:tc>
        <w:tc>
          <w:tcPr>
            <w:tcW w:w="5195" w:type="dxa"/>
            <w:vMerge w:val="restart"/>
          </w:tcPr>
          <w:p w14:paraId="5EE4B406" w14:textId="7894950F" w:rsidR="00773600" w:rsidRPr="00191EC7" w:rsidRDefault="00773600" w:rsidP="00504B6D">
            <w:pPr>
              <w:spacing w:after="0"/>
              <w:rPr>
                <w:rFonts w:ascii="Arial" w:hAnsi="Arial" w:cs="Arial"/>
              </w:rPr>
            </w:pPr>
            <w:r w:rsidRPr="00191EC7">
              <w:rPr>
                <w:rFonts w:ascii="Arial" w:hAnsi="Arial" w:cs="Arial"/>
              </w:rPr>
              <w:t xml:space="preserve">The Bidder confirms that it has, and </w:t>
            </w:r>
            <w:r w:rsidR="00763F04" w:rsidRPr="00191EC7">
              <w:rPr>
                <w:rFonts w:ascii="Arial" w:hAnsi="Arial" w:cs="Arial"/>
              </w:rPr>
              <w:t>can</w:t>
            </w:r>
            <w:r w:rsidRPr="00191EC7">
              <w:rPr>
                <w:rFonts w:ascii="Arial" w:hAnsi="Arial" w:cs="Arial"/>
              </w:rPr>
              <w:t xml:space="preserve"> share, a temperature control management procedure for cold chain material (if applicable)</w:t>
            </w:r>
          </w:p>
          <w:p w14:paraId="06DB2F43" w14:textId="77777777" w:rsidR="00773600" w:rsidRPr="00191EC7" w:rsidRDefault="00773600" w:rsidP="00504B6D">
            <w:pPr>
              <w:spacing w:after="0"/>
              <w:rPr>
                <w:rFonts w:ascii="Arial" w:hAnsi="Arial" w:cs="Arial"/>
              </w:rPr>
            </w:pPr>
            <w:r w:rsidRPr="00191EC7">
              <w:rPr>
                <w:rFonts w:ascii="Arial" w:hAnsi="Arial" w:cs="Arial"/>
              </w:rPr>
              <w:t>*Bidder must submit the soft copy of the procedures</w:t>
            </w:r>
          </w:p>
        </w:tc>
        <w:tc>
          <w:tcPr>
            <w:tcW w:w="1699" w:type="dxa"/>
            <w:shd w:val="clear" w:color="auto" w:fill="BFBFBF" w:themeFill="background1" w:themeFillShade="BF"/>
          </w:tcPr>
          <w:p w14:paraId="21B0D217" w14:textId="77777777" w:rsidR="00773600" w:rsidRPr="00191EC7" w:rsidRDefault="00773600" w:rsidP="00504B6D">
            <w:pPr>
              <w:spacing w:after="0" w:line="240" w:lineRule="auto"/>
              <w:jc w:val="center"/>
              <w:rPr>
                <w:rFonts w:ascii="Arial" w:hAnsi="Arial" w:cs="Arial"/>
                <w:b/>
              </w:rPr>
            </w:pPr>
            <w:r w:rsidRPr="00191EC7">
              <w:rPr>
                <w:rFonts w:ascii="Arial" w:hAnsi="Arial" w:cs="Arial"/>
                <w:b/>
              </w:rPr>
              <w:t>Yes / No</w:t>
            </w:r>
          </w:p>
        </w:tc>
        <w:tc>
          <w:tcPr>
            <w:tcW w:w="2260" w:type="dxa"/>
            <w:shd w:val="clear" w:color="auto" w:fill="BFBFBF" w:themeFill="background1" w:themeFillShade="BF"/>
          </w:tcPr>
          <w:p w14:paraId="17789167" w14:textId="77777777" w:rsidR="00773600" w:rsidRPr="00191EC7" w:rsidRDefault="00773600" w:rsidP="00504B6D">
            <w:pPr>
              <w:spacing w:after="0" w:line="240" w:lineRule="auto"/>
              <w:rPr>
                <w:rFonts w:ascii="Arial" w:hAnsi="Arial" w:cs="Arial"/>
                <w:b/>
              </w:rPr>
            </w:pPr>
            <w:r w:rsidRPr="00191EC7">
              <w:rPr>
                <w:rFonts w:ascii="Arial" w:hAnsi="Arial" w:cs="Arial"/>
                <w:b/>
              </w:rPr>
              <w:t>Comments / Attachments</w:t>
            </w:r>
          </w:p>
        </w:tc>
      </w:tr>
      <w:tr w:rsidR="00773600" w:rsidRPr="00FD331E" w14:paraId="0B6C493F" w14:textId="77777777" w:rsidTr="00CA1DCC">
        <w:trPr>
          <w:trHeight w:val="610"/>
        </w:trPr>
        <w:tc>
          <w:tcPr>
            <w:tcW w:w="628" w:type="dxa"/>
            <w:vMerge/>
          </w:tcPr>
          <w:p w14:paraId="4218EB21" w14:textId="77777777" w:rsidR="00773600" w:rsidRPr="00FD331E" w:rsidRDefault="00773600" w:rsidP="00504B6D">
            <w:pPr>
              <w:spacing w:after="0" w:line="240" w:lineRule="auto"/>
              <w:rPr>
                <w:rFonts w:ascii="Arial" w:hAnsi="Arial" w:cs="Arial"/>
              </w:rPr>
            </w:pPr>
          </w:p>
        </w:tc>
        <w:tc>
          <w:tcPr>
            <w:tcW w:w="5195" w:type="dxa"/>
            <w:vMerge/>
          </w:tcPr>
          <w:p w14:paraId="51012D99" w14:textId="77777777" w:rsidR="00773600" w:rsidRPr="00191EC7" w:rsidRDefault="00773600" w:rsidP="00504B6D">
            <w:pPr>
              <w:spacing w:after="0" w:line="240" w:lineRule="auto"/>
              <w:rPr>
                <w:rFonts w:ascii="Arial" w:hAnsi="Arial" w:cs="Arial"/>
              </w:rPr>
            </w:pPr>
          </w:p>
        </w:tc>
        <w:tc>
          <w:tcPr>
            <w:tcW w:w="1699" w:type="dxa"/>
          </w:tcPr>
          <w:p w14:paraId="353F33E7" w14:textId="77777777" w:rsidR="00773600" w:rsidRPr="00191EC7" w:rsidRDefault="00773600" w:rsidP="00504B6D">
            <w:pPr>
              <w:spacing w:after="0" w:line="240" w:lineRule="auto"/>
              <w:jc w:val="center"/>
              <w:rPr>
                <w:rFonts w:ascii="Arial" w:hAnsi="Arial" w:cs="Arial"/>
              </w:rPr>
            </w:pPr>
          </w:p>
        </w:tc>
        <w:tc>
          <w:tcPr>
            <w:tcW w:w="2260" w:type="dxa"/>
          </w:tcPr>
          <w:p w14:paraId="54B6FF48" w14:textId="77777777" w:rsidR="00773600" w:rsidRPr="00191EC7" w:rsidRDefault="00773600" w:rsidP="00504B6D">
            <w:pPr>
              <w:spacing w:after="0" w:line="240" w:lineRule="auto"/>
              <w:rPr>
                <w:rFonts w:ascii="Arial" w:hAnsi="Arial" w:cs="Arial"/>
              </w:rPr>
            </w:pPr>
          </w:p>
        </w:tc>
      </w:tr>
    </w:tbl>
    <w:p w14:paraId="7D753E05" w14:textId="3F4260A8" w:rsidR="00CA1DCC" w:rsidRDefault="00CA1DCC" w:rsidP="00CA1DCC"/>
    <w:p w14:paraId="7082EBE3" w14:textId="77777777" w:rsidR="00773600" w:rsidRPr="00CA1DCC" w:rsidRDefault="00773600" w:rsidP="00CA1DCC">
      <w:pPr>
        <w:sectPr w:rsidR="00773600" w:rsidRPr="00CA1DCC" w:rsidSect="005A737A">
          <w:headerReference w:type="default" r:id="rId16"/>
          <w:footerReference w:type="default" r:id="rId17"/>
          <w:headerReference w:type="first" r:id="rId18"/>
          <w:footerReference w:type="first" r:id="rId19"/>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348C38B" w14:textId="4F870AD6" w:rsidR="00773600" w:rsidRDefault="00773600" w:rsidP="00773600">
      <w:pPr>
        <w:pStyle w:val="Heading2"/>
        <w:jc w:val="center"/>
        <w:rPr>
          <w:rFonts w:ascii="Arial" w:hAnsi="Arial" w:cs="Arial"/>
          <w:b/>
          <w:bCs/>
          <w:color w:val="auto"/>
          <w:sz w:val="32"/>
          <w:szCs w:val="32"/>
        </w:rPr>
      </w:pPr>
      <w:r w:rsidRPr="00FD331E">
        <w:rPr>
          <w:rFonts w:ascii="Arial" w:hAnsi="Arial" w:cs="Arial"/>
          <w:b/>
          <w:bCs/>
          <w:color w:val="auto"/>
          <w:sz w:val="32"/>
          <w:szCs w:val="32"/>
        </w:rPr>
        <w:lastRenderedPageBreak/>
        <w:t xml:space="preserve">SECTION 3 – QUALITY </w:t>
      </w:r>
      <w:r w:rsidR="00641676">
        <w:rPr>
          <w:rFonts w:ascii="Arial" w:hAnsi="Arial" w:cs="Arial"/>
          <w:b/>
          <w:bCs/>
          <w:color w:val="auto"/>
          <w:sz w:val="32"/>
          <w:szCs w:val="32"/>
        </w:rPr>
        <w:t>CRITERIA</w:t>
      </w:r>
    </w:p>
    <w:p w14:paraId="66E53BA8" w14:textId="77777777" w:rsidR="00191EC7" w:rsidRDefault="00191EC7" w:rsidP="00191EC7"/>
    <w:p w14:paraId="498293DF" w14:textId="77777777" w:rsidR="00773600" w:rsidRPr="00FD331E" w:rsidRDefault="00773600" w:rsidP="00773600">
      <w:pPr>
        <w:spacing w:before="100" w:beforeAutospacing="1"/>
        <w:jc w:val="center"/>
        <w:rPr>
          <w:rFonts w:ascii="Arial" w:hAnsi="Arial" w:cs="Arial"/>
          <w:b/>
          <w:bCs/>
          <w:i/>
          <w:spacing w:val="-3"/>
          <w:sz w:val="24"/>
          <w:szCs w:val="24"/>
        </w:rPr>
      </w:pPr>
      <w:r w:rsidRPr="00FD331E">
        <w:rPr>
          <w:rFonts w:ascii="Arial" w:hAnsi="Arial" w:cs="Arial"/>
          <w:b/>
          <w:bCs/>
          <w:i/>
          <w:spacing w:val="-3"/>
          <w:sz w:val="24"/>
          <w:szCs w:val="24"/>
        </w:rPr>
        <w:t>Instructions – Bidders are required to complete all sections of the below table.</w:t>
      </w:r>
    </w:p>
    <w:tbl>
      <w:tblPr>
        <w:tblStyle w:val="TableGrid2"/>
        <w:tblW w:w="9060" w:type="dxa"/>
        <w:tblLook w:val="04A0" w:firstRow="1" w:lastRow="0" w:firstColumn="1" w:lastColumn="0" w:noHBand="0" w:noVBand="1"/>
      </w:tblPr>
      <w:tblGrid>
        <w:gridCol w:w="675"/>
        <w:gridCol w:w="3276"/>
        <w:gridCol w:w="3699"/>
        <w:gridCol w:w="1410"/>
      </w:tblGrid>
      <w:tr w:rsidR="00773600" w:rsidRPr="00FD331E" w14:paraId="167849B3" w14:textId="77777777" w:rsidTr="007710D3">
        <w:trPr>
          <w:trHeight w:val="543"/>
        </w:trPr>
        <w:tc>
          <w:tcPr>
            <w:tcW w:w="675" w:type="dxa"/>
            <w:shd w:val="clear" w:color="auto" w:fill="548DD4" w:themeFill="text2" w:themeFillTint="99"/>
            <w:vAlign w:val="center"/>
          </w:tcPr>
          <w:p w14:paraId="316FACE7" w14:textId="77777777" w:rsidR="00773600" w:rsidRPr="00FD331E" w:rsidRDefault="00773600" w:rsidP="00504B6D">
            <w:pPr>
              <w:spacing w:after="0" w:line="240" w:lineRule="auto"/>
              <w:jc w:val="center"/>
              <w:rPr>
                <w:rFonts w:ascii="Arial" w:hAnsi="Arial" w:cs="Arial"/>
                <w:b/>
                <w:i/>
                <w:color w:val="FFFFFF"/>
              </w:rPr>
            </w:pPr>
            <w:r w:rsidRPr="00FD331E">
              <w:rPr>
                <w:rFonts w:ascii="Arial" w:hAnsi="Arial" w:cs="Arial"/>
                <w:b/>
                <w:i/>
                <w:color w:val="FFFFFF"/>
              </w:rPr>
              <w:t>Item</w:t>
            </w:r>
          </w:p>
        </w:tc>
        <w:tc>
          <w:tcPr>
            <w:tcW w:w="3276" w:type="dxa"/>
            <w:shd w:val="clear" w:color="auto" w:fill="548DD4" w:themeFill="text2" w:themeFillTint="99"/>
            <w:vAlign w:val="center"/>
          </w:tcPr>
          <w:p w14:paraId="2448DA0F" w14:textId="77777777" w:rsidR="00773600" w:rsidRPr="00FD331E" w:rsidRDefault="00773600" w:rsidP="00504B6D">
            <w:pPr>
              <w:spacing w:after="0" w:line="240" w:lineRule="auto"/>
              <w:jc w:val="center"/>
              <w:rPr>
                <w:rFonts w:ascii="Arial" w:hAnsi="Arial" w:cs="Arial"/>
                <w:b/>
                <w:color w:val="FFFFFF"/>
              </w:rPr>
            </w:pPr>
            <w:r w:rsidRPr="00FD331E">
              <w:rPr>
                <w:rFonts w:ascii="Arial" w:hAnsi="Arial" w:cs="Arial"/>
                <w:b/>
                <w:color w:val="FFFFFF"/>
              </w:rPr>
              <w:t>Question (35 Marks)</w:t>
            </w:r>
          </w:p>
        </w:tc>
        <w:tc>
          <w:tcPr>
            <w:tcW w:w="5109" w:type="dxa"/>
            <w:gridSpan w:val="2"/>
            <w:shd w:val="clear" w:color="auto" w:fill="548DD4" w:themeFill="text2" w:themeFillTint="99"/>
            <w:vAlign w:val="center"/>
          </w:tcPr>
          <w:p w14:paraId="19E23783" w14:textId="77777777" w:rsidR="00773600" w:rsidRPr="00FD331E" w:rsidRDefault="00773600" w:rsidP="00504B6D">
            <w:pPr>
              <w:spacing w:after="0" w:line="240" w:lineRule="auto"/>
              <w:jc w:val="center"/>
              <w:rPr>
                <w:rFonts w:ascii="Arial" w:hAnsi="Arial" w:cs="Arial"/>
                <w:b/>
                <w:color w:val="FFFFFF"/>
              </w:rPr>
            </w:pPr>
            <w:r w:rsidRPr="00FD331E">
              <w:rPr>
                <w:rFonts w:ascii="Arial" w:hAnsi="Arial" w:cs="Arial"/>
                <w:b/>
                <w:color w:val="FFFFFF"/>
              </w:rPr>
              <w:t>Bidder Response</w:t>
            </w:r>
          </w:p>
        </w:tc>
      </w:tr>
      <w:tr w:rsidR="00773600" w:rsidRPr="00FD331E" w14:paraId="382459D9" w14:textId="77777777" w:rsidTr="00504B6D">
        <w:trPr>
          <w:trHeight w:val="260"/>
        </w:trPr>
        <w:tc>
          <w:tcPr>
            <w:tcW w:w="675" w:type="dxa"/>
            <w:vMerge w:val="restart"/>
          </w:tcPr>
          <w:p w14:paraId="1FB018D8" w14:textId="77777777" w:rsidR="00773600" w:rsidRPr="00FD331E" w:rsidRDefault="00773600" w:rsidP="00504B6D">
            <w:pPr>
              <w:spacing w:after="0" w:line="240" w:lineRule="auto"/>
              <w:rPr>
                <w:rFonts w:ascii="Arial" w:hAnsi="Arial" w:cs="Arial"/>
                <w:b/>
                <w:i/>
              </w:rPr>
            </w:pPr>
            <w:r w:rsidRPr="00FD331E">
              <w:rPr>
                <w:rFonts w:ascii="Arial" w:hAnsi="Arial" w:cs="Arial"/>
                <w:b/>
                <w:i/>
              </w:rPr>
              <w:t>3.1</w:t>
            </w:r>
          </w:p>
        </w:tc>
        <w:tc>
          <w:tcPr>
            <w:tcW w:w="3276" w:type="dxa"/>
            <w:vMerge w:val="restart"/>
          </w:tcPr>
          <w:p w14:paraId="41B5CE84" w14:textId="78673EC0" w:rsidR="00773600" w:rsidRPr="00FD331E" w:rsidRDefault="006A5C83" w:rsidP="00504B6D">
            <w:pPr>
              <w:spacing w:after="0"/>
              <w:rPr>
                <w:rFonts w:ascii="Arial" w:hAnsi="Arial" w:cs="Arial"/>
              </w:rPr>
            </w:pPr>
            <w:r w:rsidRPr="00FD331E">
              <w:rPr>
                <w:rFonts w:ascii="Arial" w:hAnsi="Arial" w:cs="Arial"/>
              </w:rPr>
              <w:t>T</w:t>
            </w:r>
            <w:r w:rsidR="00773600" w:rsidRPr="00FD331E">
              <w:rPr>
                <w:rFonts w:ascii="Arial" w:hAnsi="Arial" w:cs="Arial"/>
              </w:rPr>
              <w:t xml:space="preserve">he bidder explains the criteria of selection of sources (pharmacopeia standards of the products, manufacturers for GMP compliance (WHO prequalified, audited and/or approved by large donor like Global Fund, audited by </w:t>
            </w:r>
            <w:proofErr w:type="spellStart"/>
            <w:r w:rsidR="00773600" w:rsidRPr="00FD331E">
              <w:rPr>
                <w:rFonts w:ascii="Arial" w:hAnsi="Arial" w:cs="Arial"/>
              </w:rPr>
              <w:t>Quamed</w:t>
            </w:r>
            <w:proofErr w:type="spellEnd"/>
            <w:r w:rsidR="00773600" w:rsidRPr="00FD331E">
              <w:rPr>
                <w:rFonts w:ascii="Arial" w:hAnsi="Arial" w:cs="Arial"/>
              </w:rPr>
              <w:t xml:space="preserve"> (or any WHO reco</w:t>
            </w:r>
            <w:r w:rsidRPr="00FD331E">
              <w:rPr>
                <w:rFonts w:ascii="Arial" w:hAnsi="Arial" w:cs="Arial"/>
              </w:rPr>
              <w:t>g</w:t>
            </w:r>
            <w:r w:rsidR="00773600" w:rsidRPr="00FD331E">
              <w:rPr>
                <w:rFonts w:ascii="Arial" w:hAnsi="Arial" w:cs="Arial"/>
              </w:rPr>
              <w:t>nized agency), audited by Stringent Regulatory Authority *</w:t>
            </w:r>
          </w:p>
          <w:p w14:paraId="76C072B2" w14:textId="77777777" w:rsidR="00773600" w:rsidRPr="00FD331E" w:rsidRDefault="00773600" w:rsidP="00504B6D">
            <w:pPr>
              <w:spacing w:after="0"/>
              <w:rPr>
                <w:rFonts w:ascii="Arial" w:hAnsi="Arial" w:cs="Arial"/>
              </w:rPr>
            </w:pPr>
            <w:r w:rsidRPr="00FD331E">
              <w:rPr>
                <w:rFonts w:ascii="Arial" w:hAnsi="Arial" w:cs="Arial"/>
              </w:rPr>
              <w:t>For non-pharmaceuticals, ISO certifications, prequalification by WHO (and other requirements specified in the point 4.2)</w:t>
            </w:r>
          </w:p>
        </w:tc>
        <w:tc>
          <w:tcPr>
            <w:tcW w:w="5109" w:type="dxa"/>
            <w:gridSpan w:val="2"/>
            <w:shd w:val="clear" w:color="auto" w:fill="BFBFBF" w:themeFill="background1" w:themeFillShade="BF"/>
          </w:tcPr>
          <w:p w14:paraId="4FFD0136"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Bidder Response</w:t>
            </w:r>
          </w:p>
        </w:tc>
      </w:tr>
      <w:tr w:rsidR="00773600" w:rsidRPr="00FD331E" w14:paraId="02294F4F" w14:textId="77777777" w:rsidTr="00504B6D">
        <w:trPr>
          <w:trHeight w:val="665"/>
        </w:trPr>
        <w:tc>
          <w:tcPr>
            <w:tcW w:w="675" w:type="dxa"/>
            <w:vMerge/>
          </w:tcPr>
          <w:p w14:paraId="65979C84" w14:textId="77777777" w:rsidR="00773600" w:rsidRPr="00FD331E" w:rsidRDefault="00773600" w:rsidP="00504B6D">
            <w:pPr>
              <w:spacing w:after="0" w:line="240" w:lineRule="auto"/>
              <w:rPr>
                <w:rFonts w:ascii="Arial" w:hAnsi="Arial" w:cs="Arial"/>
                <w:b/>
                <w:i/>
              </w:rPr>
            </w:pPr>
          </w:p>
        </w:tc>
        <w:tc>
          <w:tcPr>
            <w:tcW w:w="3276" w:type="dxa"/>
            <w:vMerge/>
          </w:tcPr>
          <w:p w14:paraId="045C671F" w14:textId="77777777" w:rsidR="00773600" w:rsidRPr="00FD331E" w:rsidRDefault="00773600" w:rsidP="00504B6D">
            <w:pPr>
              <w:spacing w:after="0"/>
              <w:rPr>
                <w:rFonts w:ascii="Arial" w:hAnsi="Arial" w:cs="Arial"/>
              </w:rPr>
            </w:pPr>
          </w:p>
        </w:tc>
        <w:tc>
          <w:tcPr>
            <w:tcW w:w="5109" w:type="dxa"/>
            <w:gridSpan w:val="2"/>
          </w:tcPr>
          <w:p w14:paraId="67ECCAB4" w14:textId="77777777" w:rsidR="00773600" w:rsidRPr="00FD331E" w:rsidRDefault="00773600" w:rsidP="00504B6D">
            <w:pPr>
              <w:spacing w:after="0" w:line="240" w:lineRule="auto"/>
              <w:rPr>
                <w:rFonts w:ascii="Arial" w:hAnsi="Arial" w:cs="Arial"/>
              </w:rPr>
            </w:pPr>
          </w:p>
        </w:tc>
      </w:tr>
      <w:tr w:rsidR="00773600" w:rsidRPr="00FD331E" w14:paraId="4B5A6190" w14:textId="77777777" w:rsidTr="00504B6D">
        <w:trPr>
          <w:trHeight w:val="260"/>
        </w:trPr>
        <w:tc>
          <w:tcPr>
            <w:tcW w:w="675" w:type="dxa"/>
            <w:vMerge w:val="restart"/>
          </w:tcPr>
          <w:p w14:paraId="05D43D1B" w14:textId="77777777" w:rsidR="00773600" w:rsidRPr="00FD331E" w:rsidRDefault="00773600" w:rsidP="00504B6D">
            <w:pPr>
              <w:spacing w:after="0" w:line="240" w:lineRule="auto"/>
              <w:rPr>
                <w:rFonts w:ascii="Arial" w:hAnsi="Arial" w:cs="Arial"/>
                <w:b/>
                <w:i/>
              </w:rPr>
            </w:pPr>
            <w:r w:rsidRPr="00FD331E">
              <w:rPr>
                <w:rFonts w:ascii="Arial" w:hAnsi="Arial" w:cs="Arial"/>
                <w:b/>
                <w:i/>
              </w:rPr>
              <w:t>3.2</w:t>
            </w:r>
          </w:p>
        </w:tc>
        <w:tc>
          <w:tcPr>
            <w:tcW w:w="3276" w:type="dxa"/>
            <w:vMerge w:val="restart"/>
          </w:tcPr>
          <w:p w14:paraId="3A38D927" w14:textId="1762B661" w:rsidR="00773600" w:rsidRPr="00FD331E" w:rsidRDefault="00773600" w:rsidP="00504B6D">
            <w:pPr>
              <w:spacing w:after="0"/>
              <w:rPr>
                <w:rFonts w:ascii="Arial" w:hAnsi="Arial" w:cs="Arial"/>
              </w:rPr>
            </w:pPr>
            <w:r w:rsidRPr="00FD331E">
              <w:rPr>
                <w:rFonts w:ascii="Arial" w:hAnsi="Arial" w:cs="Arial"/>
              </w:rPr>
              <w:t>The Bidder confirms if the company’s compliance with WHO GDP and MQAS standards been verified by an independent external auditor (such as USAID/OFDA/ECHO/</w:t>
            </w:r>
            <w:r w:rsidR="007710D3" w:rsidRPr="00FD331E">
              <w:rPr>
                <w:rFonts w:ascii="Arial" w:hAnsi="Arial" w:cs="Arial"/>
              </w:rPr>
              <w:t>QUAMED)</w:t>
            </w:r>
            <w:r w:rsidRPr="00FD331E">
              <w:rPr>
                <w:rFonts w:ascii="Arial" w:hAnsi="Arial" w:cs="Arial"/>
              </w:rPr>
              <w:t xml:space="preserve"> within the last 2 years?</w:t>
            </w:r>
          </w:p>
        </w:tc>
        <w:tc>
          <w:tcPr>
            <w:tcW w:w="5109" w:type="dxa"/>
            <w:gridSpan w:val="2"/>
            <w:shd w:val="clear" w:color="auto" w:fill="BFBFBF" w:themeFill="background1" w:themeFillShade="BF"/>
          </w:tcPr>
          <w:p w14:paraId="31EF7B4F"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Bidder Response</w:t>
            </w:r>
          </w:p>
        </w:tc>
      </w:tr>
      <w:tr w:rsidR="00773600" w:rsidRPr="00FD331E" w14:paraId="5AC38B53" w14:textId="77777777" w:rsidTr="00504B6D">
        <w:trPr>
          <w:trHeight w:val="665"/>
        </w:trPr>
        <w:tc>
          <w:tcPr>
            <w:tcW w:w="675" w:type="dxa"/>
            <w:vMerge/>
          </w:tcPr>
          <w:p w14:paraId="655D9F50" w14:textId="77777777" w:rsidR="00773600" w:rsidRPr="00FD331E" w:rsidRDefault="00773600" w:rsidP="00504B6D">
            <w:pPr>
              <w:spacing w:after="0" w:line="240" w:lineRule="auto"/>
              <w:rPr>
                <w:rFonts w:ascii="Arial" w:hAnsi="Arial" w:cs="Arial"/>
                <w:b/>
                <w:i/>
              </w:rPr>
            </w:pPr>
          </w:p>
        </w:tc>
        <w:tc>
          <w:tcPr>
            <w:tcW w:w="3276" w:type="dxa"/>
            <w:vMerge/>
          </w:tcPr>
          <w:p w14:paraId="53B59D46" w14:textId="77777777" w:rsidR="00773600" w:rsidRPr="00FD331E" w:rsidRDefault="00773600" w:rsidP="00504B6D">
            <w:pPr>
              <w:spacing w:after="0"/>
              <w:rPr>
                <w:rFonts w:ascii="Arial" w:hAnsi="Arial" w:cs="Arial"/>
              </w:rPr>
            </w:pPr>
          </w:p>
        </w:tc>
        <w:tc>
          <w:tcPr>
            <w:tcW w:w="5109" w:type="dxa"/>
            <w:gridSpan w:val="2"/>
          </w:tcPr>
          <w:p w14:paraId="795F5EC4" w14:textId="77777777" w:rsidR="00773600" w:rsidRPr="00FD331E" w:rsidRDefault="00773600" w:rsidP="00504B6D">
            <w:pPr>
              <w:spacing w:after="0" w:line="240" w:lineRule="auto"/>
              <w:rPr>
                <w:rFonts w:ascii="Arial" w:hAnsi="Arial" w:cs="Arial"/>
              </w:rPr>
            </w:pPr>
          </w:p>
        </w:tc>
      </w:tr>
      <w:tr w:rsidR="00773600" w:rsidRPr="00FD331E" w14:paraId="17DC272A" w14:textId="77777777" w:rsidTr="00504B6D">
        <w:trPr>
          <w:trHeight w:val="260"/>
        </w:trPr>
        <w:tc>
          <w:tcPr>
            <w:tcW w:w="675" w:type="dxa"/>
            <w:vMerge w:val="restart"/>
          </w:tcPr>
          <w:p w14:paraId="1AC4CE64" w14:textId="77777777" w:rsidR="00773600" w:rsidRPr="00FD331E" w:rsidRDefault="00773600" w:rsidP="00504B6D">
            <w:pPr>
              <w:spacing w:after="0" w:line="240" w:lineRule="auto"/>
              <w:rPr>
                <w:rFonts w:ascii="Arial" w:hAnsi="Arial" w:cs="Arial"/>
                <w:b/>
                <w:i/>
              </w:rPr>
            </w:pPr>
            <w:r w:rsidRPr="00FD331E">
              <w:rPr>
                <w:rFonts w:ascii="Arial" w:hAnsi="Arial" w:cs="Arial"/>
                <w:b/>
                <w:i/>
              </w:rPr>
              <w:t>3.3</w:t>
            </w:r>
          </w:p>
        </w:tc>
        <w:tc>
          <w:tcPr>
            <w:tcW w:w="3276" w:type="dxa"/>
            <w:vMerge w:val="restart"/>
          </w:tcPr>
          <w:p w14:paraId="0B2E80A3" w14:textId="6CEE2980" w:rsidR="00773600" w:rsidRPr="00FD331E" w:rsidRDefault="00773600" w:rsidP="00504B6D">
            <w:pPr>
              <w:spacing w:after="0"/>
              <w:rPr>
                <w:rFonts w:ascii="Arial" w:hAnsi="Arial" w:cs="Arial"/>
              </w:rPr>
            </w:pPr>
            <w:r w:rsidRPr="00FD331E">
              <w:rPr>
                <w:rFonts w:ascii="Arial" w:hAnsi="Arial" w:cs="Arial"/>
              </w:rPr>
              <w:t>The Bidder confirms that i</w:t>
            </w:r>
            <w:r w:rsidR="006A5C83" w:rsidRPr="00FD331E">
              <w:rPr>
                <w:rFonts w:ascii="Arial" w:hAnsi="Arial" w:cs="Arial"/>
              </w:rPr>
              <w:t>t</w:t>
            </w:r>
            <w:r w:rsidRPr="00FD331E">
              <w:rPr>
                <w:rFonts w:ascii="Arial" w:hAnsi="Arial" w:cs="Arial"/>
              </w:rPr>
              <w:t xml:space="preserve"> has a Quality complaint procedure</w:t>
            </w:r>
            <w:r w:rsidR="00E65313" w:rsidRPr="00FD331E">
              <w:rPr>
                <w:rFonts w:ascii="Arial" w:hAnsi="Arial" w:cs="Arial"/>
              </w:rPr>
              <w:t xml:space="preserve">. </w:t>
            </w:r>
            <w:r w:rsidR="002D36E3" w:rsidRPr="00FD331E">
              <w:rPr>
                <w:rFonts w:ascii="Arial" w:hAnsi="Arial" w:cs="Arial"/>
              </w:rPr>
              <w:t>D</w:t>
            </w:r>
            <w:r w:rsidR="00E65313" w:rsidRPr="00FD331E">
              <w:rPr>
                <w:rFonts w:ascii="Arial" w:hAnsi="Arial" w:cs="Arial"/>
              </w:rPr>
              <w:t>esc</w:t>
            </w:r>
            <w:r w:rsidR="002D36E3" w:rsidRPr="00FD331E">
              <w:rPr>
                <w:rFonts w:ascii="Arial" w:hAnsi="Arial" w:cs="Arial"/>
              </w:rPr>
              <w:t xml:space="preserve">ribe briefly. </w:t>
            </w:r>
          </w:p>
        </w:tc>
        <w:tc>
          <w:tcPr>
            <w:tcW w:w="5109" w:type="dxa"/>
            <w:gridSpan w:val="2"/>
            <w:shd w:val="clear" w:color="auto" w:fill="BFBFBF" w:themeFill="background1" w:themeFillShade="BF"/>
          </w:tcPr>
          <w:p w14:paraId="1209AA6F"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Bidder Response</w:t>
            </w:r>
          </w:p>
        </w:tc>
      </w:tr>
      <w:tr w:rsidR="00773600" w:rsidRPr="00FD331E" w14:paraId="0F896E73" w14:textId="77777777" w:rsidTr="00504B6D">
        <w:trPr>
          <w:trHeight w:val="665"/>
        </w:trPr>
        <w:tc>
          <w:tcPr>
            <w:tcW w:w="675" w:type="dxa"/>
            <w:vMerge/>
          </w:tcPr>
          <w:p w14:paraId="73D72AA1" w14:textId="77777777" w:rsidR="00773600" w:rsidRPr="00FD331E" w:rsidRDefault="00773600" w:rsidP="00504B6D">
            <w:pPr>
              <w:spacing w:after="0" w:line="240" w:lineRule="auto"/>
              <w:rPr>
                <w:rFonts w:ascii="Arial" w:hAnsi="Arial" w:cs="Arial"/>
                <w:b/>
                <w:i/>
              </w:rPr>
            </w:pPr>
          </w:p>
        </w:tc>
        <w:tc>
          <w:tcPr>
            <w:tcW w:w="3276" w:type="dxa"/>
            <w:vMerge/>
          </w:tcPr>
          <w:p w14:paraId="208B616B" w14:textId="77777777" w:rsidR="00773600" w:rsidRPr="00FD331E" w:rsidRDefault="00773600" w:rsidP="00504B6D">
            <w:pPr>
              <w:spacing w:after="0"/>
              <w:rPr>
                <w:rFonts w:ascii="Arial" w:hAnsi="Arial" w:cs="Arial"/>
              </w:rPr>
            </w:pPr>
          </w:p>
        </w:tc>
        <w:tc>
          <w:tcPr>
            <w:tcW w:w="5109" w:type="dxa"/>
            <w:gridSpan w:val="2"/>
          </w:tcPr>
          <w:p w14:paraId="1E251453" w14:textId="77777777" w:rsidR="00773600" w:rsidRPr="00FD331E" w:rsidRDefault="00773600" w:rsidP="00504B6D">
            <w:pPr>
              <w:spacing w:after="0" w:line="240" w:lineRule="auto"/>
              <w:rPr>
                <w:rFonts w:ascii="Arial" w:hAnsi="Arial" w:cs="Arial"/>
              </w:rPr>
            </w:pPr>
          </w:p>
        </w:tc>
      </w:tr>
      <w:tr w:rsidR="00773600" w:rsidRPr="00FD331E" w14:paraId="3472E98B" w14:textId="77777777" w:rsidTr="00504B6D">
        <w:trPr>
          <w:trHeight w:val="271"/>
        </w:trPr>
        <w:tc>
          <w:tcPr>
            <w:tcW w:w="675" w:type="dxa"/>
            <w:vMerge w:val="restart"/>
          </w:tcPr>
          <w:p w14:paraId="265EF165" w14:textId="77777777" w:rsidR="00773600" w:rsidRPr="00FD331E" w:rsidRDefault="00773600" w:rsidP="00504B6D">
            <w:pPr>
              <w:spacing w:after="0" w:line="240" w:lineRule="auto"/>
              <w:rPr>
                <w:rFonts w:ascii="Arial" w:hAnsi="Arial" w:cs="Arial"/>
                <w:b/>
                <w:i/>
              </w:rPr>
            </w:pPr>
            <w:r w:rsidRPr="00FD331E">
              <w:rPr>
                <w:rFonts w:ascii="Arial" w:hAnsi="Arial" w:cs="Arial"/>
                <w:b/>
                <w:i/>
              </w:rPr>
              <w:t>3.4</w:t>
            </w:r>
          </w:p>
        </w:tc>
        <w:tc>
          <w:tcPr>
            <w:tcW w:w="3276" w:type="dxa"/>
            <w:vMerge w:val="restart"/>
          </w:tcPr>
          <w:p w14:paraId="235F6B56" w14:textId="3B9A0517" w:rsidR="00773600" w:rsidRPr="00FD331E" w:rsidRDefault="00773600" w:rsidP="00504B6D">
            <w:pPr>
              <w:spacing w:after="0"/>
              <w:rPr>
                <w:rFonts w:ascii="Arial" w:hAnsi="Arial" w:cs="Arial"/>
              </w:rPr>
            </w:pPr>
            <w:r w:rsidRPr="00FD331E">
              <w:rPr>
                <w:rFonts w:ascii="Arial" w:hAnsi="Arial" w:cs="Arial"/>
              </w:rPr>
              <w:t xml:space="preserve">The Bidder has and </w:t>
            </w:r>
            <w:r w:rsidR="00763F04" w:rsidRPr="00FD331E">
              <w:rPr>
                <w:rFonts w:ascii="Arial" w:hAnsi="Arial" w:cs="Arial"/>
              </w:rPr>
              <w:t>can</w:t>
            </w:r>
            <w:r w:rsidRPr="00FD331E">
              <w:rPr>
                <w:rFonts w:ascii="Arial" w:hAnsi="Arial" w:cs="Arial"/>
              </w:rPr>
              <w:t xml:space="preserve"> share evidence of a mature Quality Management Function </w:t>
            </w:r>
          </w:p>
        </w:tc>
        <w:tc>
          <w:tcPr>
            <w:tcW w:w="3699" w:type="dxa"/>
            <w:tcBorders>
              <w:bottom w:val="single" w:sz="4" w:space="0" w:color="auto"/>
            </w:tcBorders>
            <w:shd w:val="clear" w:color="auto" w:fill="BFBFBF" w:themeFill="background1" w:themeFillShade="BF"/>
          </w:tcPr>
          <w:p w14:paraId="1EA58C33"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Document</w:t>
            </w:r>
          </w:p>
        </w:tc>
        <w:tc>
          <w:tcPr>
            <w:tcW w:w="1410" w:type="dxa"/>
            <w:tcBorders>
              <w:bottom w:val="single" w:sz="4" w:space="0" w:color="auto"/>
            </w:tcBorders>
            <w:shd w:val="clear" w:color="auto" w:fill="BFBFBF" w:themeFill="background1" w:themeFillShade="BF"/>
          </w:tcPr>
          <w:p w14:paraId="50003EB8" w14:textId="77777777" w:rsidR="00773600" w:rsidRPr="00FD331E" w:rsidRDefault="00773600" w:rsidP="00504B6D">
            <w:pPr>
              <w:spacing w:after="0" w:line="240" w:lineRule="auto"/>
              <w:jc w:val="center"/>
              <w:rPr>
                <w:rFonts w:ascii="Arial" w:hAnsi="Arial" w:cs="Arial"/>
                <w:b/>
              </w:rPr>
            </w:pPr>
            <w:r w:rsidRPr="00FD331E">
              <w:rPr>
                <w:rFonts w:ascii="Arial" w:hAnsi="Arial" w:cs="Arial"/>
                <w:b/>
              </w:rPr>
              <w:t>Yes / No</w:t>
            </w:r>
          </w:p>
        </w:tc>
      </w:tr>
      <w:tr w:rsidR="00773600" w:rsidRPr="00FD331E" w14:paraId="3735426E" w14:textId="77777777" w:rsidTr="00504B6D">
        <w:trPr>
          <w:trHeight w:val="236"/>
        </w:trPr>
        <w:tc>
          <w:tcPr>
            <w:tcW w:w="675" w:type="dxa"/>
            <w:vMerge/>
          </w:tcPr>
          <w:p w14:paraId="37764506" w14:textId="77777777" w:rsidR="00773600" w:rsidRPr="00FD331E" w:rsidRDefault="00773600" w:rsidP="00504B6D">
            <w:pPr>
              <w:spacing w:after="0" w:line="240" w:lineRule="auto"/>
              <w:rPr>
                <w:rFonts w:ascii="Arial" w:hAnsi="Arial" w:cs="Arial"/>
                <w:b/>
                <w:i/>
              </w:rPr>
            </w:pPr>
          </w:p>
        </w:tc>
        <w:tc>
          <w:tcPr>
            <w:tcW w:w="3276" w:type="dxa"/>
            <w:vMerge/>
          </w:tcPr>
          <w:p w14:paraId="4F42D49D" w14:textId="77777777" w:rsidR="00773600" w:rsidRPr="00FD331E" w:rsidRDefault="00773600" w:rsidP="00504B6D">
            <w:pPr>
              <w:spacing w:after="0" w:line="240" w:lineRule="auto"/>
              <w:rPr>
                <w:rFonts w:ascii="Arial" w:hAnsi="Arial" w:cs="Arial"/>
              </w:rPr>
            </w:pPr>
          </w:p>
        </w:tc>
        <w:tc>
          <w:tcPr>
            <w:tcW w:w="3699" w:type="dxa"/>
            <w:shd w:val="clear" w:color="auto" w:fill="auto"/>
          </w:tcPr>
          <w:p w14:paraId="51E37848" w14:textId="77777777" w:rsidR="00773600" w:rsidRPr="00FD331E" w:rsidRDefault="00773600" w:rsidP="00504B6D">
            <w:pPr>
              <w:spacing w:after="0" w:line="240" w:lineRule="auto"/>
              <w:rPr>
                <w:rFonts w:ascii="Arial" w:hAnsi="Arial" w:cs="Arial"/>
              </w:rPr>
            </w:pPr>
            <w:r w:rsidRPr="00FD331E">
              <w:rPr>
                <w:rFonts w:ascii="Arial" w:hAnsi="Arial" w:cs="Arial"/>
              </w:rPr>
              <w:t>An organisational chart showing your Quality Management function</w:t>
            </w:r>
          </w:p>
        </w:tc>
        <w:tc>
          <w:tcPr>
            <w:tcW w:w="1410" w:type="dxa"/>
            <w:shd w:val="clear" w:color="auto" w:fill="auto"/>
          </w:tcPr>
          <w:p w14:paraId="1E8A358E" w14:textId="77777777" w:rsidR="00773600" w:rsidRPr="00FD331E" w:rsidRDefault="00773600" w:rsidP="00504B6D">
            <w:pPr>
              <w:spacing w:after="0" w:line="240" w:lineRule="auto"/>
              <w:jc w:val="center"/>
              <w:rPr>
                <w:rFonts w:ascii="Arial" w:hAnsi="Arial" w:cs="Arial"/>
                <w:b/>
              </w:rPr>
            </w:pPr>
          </w:p>
        </w:tc>
      </w:tr>
      <w:tr w:rsidR="00773600" w:rsidRPr="00FD331E" w14:paraId="7E9486DC" w14:textId="77777777" w:rsidTr="00504B6D">
        <w:trPr>
          <w:trHeight w:val="271"/>
        </w:trPr>
        <w:tc>
          <w:tcPr>
            <w:tcW w:w="675" w:type="dxa"/>
            <w:vMerge/>
          </w:tcPr>
          <w:p w14:paraId="1142587F" w14:textId="77777777" w:rsidR="00773600" w:rsidRPr="00FD331E" w:rsidRDefault="00773600" w:rsidP="00504B6D">
            <w:pPr>
              <w:spacing w:after="0" w:line="240" w:lineRule="auto"/>
              <w:rPr>
                <w:rFonts w:ascii="Arial" w:hAnsi="Arial" w:cs="Arial"/>
                <w:b/>
                <w:i/>
              </w:rPr>
            </w:pPr>
          </w:p>
        </w:tc>
        <w:tc>
          <w:tcPr>
            <w:tcW w:w="3276" w:type="dxa"/>
            <w:vMerge/>
          </w:tcPr>
          <w:p w14:paraId="3949AE25" w14:textId="77777777" w:rsidR="00773600" w:rsidRPr="00FD331E" w:rsidRDefault="00773600" w:rsidP="00504B6D">
            <w:pPr>
              <w:spacing w:after="0" w:line="240" w:lineRule="auto"/>
              <w:rPr>
                <w:rFonts w:ascii="Arial" w:hAnsi="Arial" w:cs="Arial"/>
              </w:rPr>
            </w:pPr>
          </w:p>
        </w:tc>
        <w:tc>
          <w:tcPr>
            <w:tcW w:w="3699" w:type="dxa"/>
            <w:shd w:val="clear" w:color="auto" w:fill="auto"/>
          </w:tcPr>
          <w:p w14:paraId="5AAA8925" w14:textId="77777777" w:rsidR="00773600" w:rsidRPr="00FD331E" w:rsidRDefault="00773600" w:rsidP="00504B6D">
            <w:pPr>
              <w:spacing w:after="0" w:line="240" w:lineRule="auto"/>
              <w:rPr>
                <w:rFonts w:ascii="Arial" w:hAnsi="Arial" w:cs="Arial"/>
              </w:rPr>
            </w:pPr>
            <w:r w:rsidRPr="00FD331E">
              <w:rPr>
                <w:rFonts w:ascii="Arial" w:hAnsi="Arial" w:cs="Arial"/>
              </w:rPr>
              <w:t>Job Profile and years of experience of the Quality Assurance (QA) Manager</w:t>
            </w:r>
          </w:p>
        </w:tc>
        <w:tc>
          <w:tcPr>
            <w:tcW w:w="1410" w:type="dxa"/>
            <w:shd w:val="clear" w:color="auto" w:fill="auto"/>
          </w:tcPr>
          <w:p w14:paraId="5B5C4A20" w14:textId="77777777" w:rsidR="00773600" w:rsidRPr="00FD331E" w:rsidRDefault="00773600" w:rsidP="00504B6D">
            <w:pPr>
              <w:spacing w:after="0" w:line="240" w:lineRule="auto"/>
              <w:jc w:val="center"/>
              <w:rPr>
                <w:rFonts w:ascii="Arial" w:hAnsi="Arial" w:cs="Arial"/>
                <w:b/>
              </w:rPr>
            </w:pPr>
          </w:p>
        </w:tc>
      </w:tr>
      <w:tr w:rsidR="00773600" w:rsidRPr="00FD331E" w14:paraId="2DA14B67" w14:textId="77777777" w:rsidTr="00504B6D">
        <w:trPr>
          <w:trHeight w:val="271"/>
        </w:trPr>
        <w:tc>
          <w:tcPr>
            <w:tcW w:w="675" w:type="dxa"/>
            <w:vMerge/>
          </w:tcPr>
          <w:p w14:paraId="2306B2F0" w14:textId="77777777" w:rsidR="00773600" w:rsidRPr="00FD331E" w:rsidRDefault="00773600" w:rsidP="00504B6D">
            <w:pPr>
              <w:spacing w:after="0" w:line="240" w:lineRule="auto"/>
              <w:rPr>
                <w:rFonts w:ascii="Arial" w:hAnsi="Arial" w:cs="Arial"/>
                <w:b/>
                <w:i/>
              </w:rPr>
            </w:pPr>
          </w:p>
        </w:tc>
        <w:tc>
          <w:tcPr>
            <w:tcW w:w="3276" w:type="dxa"/>
            <w:vMerge/>
          </w:tcPr>
          <w:p w14:paraId="530B7555" w14:textId="77777777" w:rsidR="00773600" w:rsidRPr="00FD331E" w:rsidRDefault="00773600" w:rsidP="00504B6D">
            <w:pPr>
              <w:spacing w:after="0" w:line="240" w:lineRule="auto"/>
              <w:rPr>
                <w:rFonts w:ascii="Arial" w:hAnsi="Arial" w:cs="Arial"/>
              </w:rPr>
            </w:pPr>
          </w:p>
        </w:tc>
        <w:tc>
          <w:tcPr>
            <w:tcW w:w="3699" w:type="dxa"/>
            <w:shd w:val="clear" w:color="auto" w:fill="auto"/>
          </w:tcPr>
          <w:p w14:paraId="79A1170A" w14:textId="77777777" w:rsidR="00773600" w:rsidRPr="00FD331E" w:rsidRDefault="00773600" w:rsidP="00504B6D">
            <w:pPr>
              <w:spacing w:after="0" w:line="240" w:lineRule="auto"/>
              <w:rPr>
                <w:rFonts w:ascii="Arial" w:hAnsi="Arial" w:cs="Arial"/>
              </w:rPr>
            </w:pPr>
            <w:r w:rsidRPr="00FD331E">
              <w:rPr>
                <w:rFonts w:ascii="Arial" w:hAnsi="Arial" w:cs="Arial"/>
              </w:rPr>
              <w:t>Job Profile and years of experience of the Company Pharmacist</w:t>
            </w:r>
          </w:p>
        </w:tc>
        <w:tc>
          <w:tcPr>
            <w:tcW w:w="1410" w:type="dxa"/>
            <w:shd w:val="clear" w:color="auto" w:fill="auto"/>
          </w:tcPr>
          <w:p w14:paraId="33FDE0AE" w14:textId="77777777" w:rsidR="00773600" w:rsidRPr="00FD331E" w:rsidRDefault="00773600" w:rsidP="00504B6D">
            <w:pPr>
              <w:spacing w:after="0" w:line="240" w:lineRule="auto"/>
              <w:jc w:val="center"/>
              <w:rPr>
                <w:rFonts w:ascii="Arial" w:hAnsi="Arial" w:cs="Arial"/>
                <w:b/>
              </w:rPr>
            </w:pPr>
          </w:p>
        </w:tc>
      </w:tr>
      <w:tr w:rsidR="00773600" w:rsidRPr="00FD331E" w14:paraId="666BDE26" w14:textId="77777777" w:rsidTr="00504B6D">
        <w:trPr>
          <w:trHeight w:val="260"/>
        </w:trPr>
        <w:tc>
          <w:tcPr>
            <w:tcW w:w="675" w:type="dxa"/>
          </w:tcPr>
          <w:p w14:paraId="0299136B" w14:textId="77777777" w:rsidR="00773600" w:rsidRPr="00FD331E" w:rsidRDefault="00773600" w:rsidP="00504B6D">
            <w:pPr>
              <w:spacing w:after="0" w:line="240" w:lineRule="auto"/>
              <w:rPr>
                <w:rFonts w:ascii="Arial" w:hAnsi="Arial" w:cs="Arial"/>
                <w:b/>
              </w:rPr>
            </w:pPr>
            <w:r w:rsidRPr="00FD331E">
              <w:rPr>
                <w:rFonts w:ascii="Arial" w:hAnsi="Arial" w:cs="Arial"/>
                <w:b/>
              </w:rPr>
              <w:t>3.5</w:t>
            </w:r>
          </w:p>
        </w:tc>
        <w:tc>
          <w:tcPr>
            <w:tcW w:w="3276" w:type="dxa"/>
          </w:tcPr>
          <w:p w14:paraId="458AA29A" w14:textId="77777777" w:rsidR="00773600" w:rsidRPr="00FD331E" w:rsidRDefault="00773600" w:rsidP="00504B6D">
            <w:pPr>
              <w:spacing w:after="0" w:line="240" w:lineRule="auto"/>
              <w:rPr>
                <w:rFonts w:ascii="Arial" w:hAnsi="Arial" w:cs="Arial"/>
              </w:rPr>
            </w:pPr>
            <w:r w:rsidRPr="00FD331E">
              <w:rPr>
                <w:rFonts w:ascii="Arial" w:hAnsi="Arial" w:cs="Arial"/>
              </w:rPr>
              <w:t>The bidder confirms that it has a recall procedure in place for pharmaceuticals and share the document.</w:t>
            </w:r>
          </w:p>
        </w:tc>
        <w:tc>
          <w:tcPr>
            <w:tcW w:w="3699" w:type="dxa"/>
          </w:tcPr>
          <w:p w14:paraId="728CB74B" w14:textId="77777777" w:rsidR="00773600" w:rsidRPr="00FD331E" w:rsidRDefault="00773600" w:rsidP="00504B6D">
            <w:pPr>
              <w:spacing w:after="0" w:line="240" w:lineRule="auto"/>
              <w:rPr>
                <w:rFonts w:ascii="Arial" w:hAnsi="Arial" w:cs="Arial"/>
              </w:rPr>
            </w:pPr>
          </w:p>
        </w:tc>
        <w:tc>
          <w:tcPr>
            <w:tcW w:w="1410" w:type="dxa"/>
          </w:tcPr>
          <w:p w14:paraId="1B60AA24" w14:textId="77777777" w:rsidR="00773600" w:rsidRPr="00FD331E" w:rsidRDefault="00773600" w:rsidP="00504B6D">
            <w:pPr>
              <w:spacing w:after="0" w:line="240" w:lineRule="auto"/>
              <w:rPr>
                <w:rFonts w:ascii="Arial" w:hAnsi="Arial" w:cs="Arial"/>
              </w:rPr>
            </w:pPr>
          </w:p>
        </w:tc>
      </w:tr>
      <w:tr w:rsidR="00773600" w:rsidRPr="00FD331E" w14:paraId="11661DFB" w14:textId="77777777" w:rsidTr="00504B6D">
        <w:trPr>
          <w:trHeight w:val="260"/>
        </w:trPr>
        <w:tc>
          <w:tcPr>
            <w:tcW w:w="675" w:type="dxa"/>
          </w:tcPr>
          <w:p w14:paraId="5336450D" w14:textId="77777777" w:rsidR="00773600" w:rsidRPr="00FD331E" w:rsidRDefault="00773600" w:rsidP="00504B6D">
            <w:pPr>
              <w:spacing w:after="0" w:line="240" w:lineRule="auto"/>
              <w:rPr>
                <w:rFonts w:ascii="Arial" w:hAnsi="Arial" w:cs="Arial"/>
                <w:b/>
              </w:rPr>
            </w:pPr>
            <w:r w:rsidRPr="00FD331E">
              <w:rPr>
                <w:rFonts w:ascii="Arial" w:hAnsi="Arial" w:cs="Arial"/>
                <w:b/>
              </w:rPr>
              <w:t>3.6</w:t>
            </w:r>
          </w:p>
        </w:tc>
        <w:tc>
          <w:tcPr>
            <w:tcW w:w="3276" w:type="dxa"/>
          </w:tcPr>
          <w:p w14:paraId="6403D71E" w14:textId="162C2CC1" w:rsidR="00773600" w:rsidRPr="00FD331E" w:rsidRDefault="00773600" w:rsidP="00504B6D">
            <w:pPr>
              <w:spacing w:after="0" w:line="240" w:lineRule="auto"/>
              <w:rPr>
                <w:rFonts w:ascii="Arial" w:hAnsi="Arial" w:cs="Arial"/>
              </w:rPr>
            </w:pPr>
            <w:r w:rsidRPr="00FD331E">
              <w:rPr>
                <w:rFonts w:ascii="Arial" w:hAnsi="Arial" w:cs="Arial"/>
              </w:rPr>
              <w:t xml:space="preserve">The Bidder confirms that has, and </w:t>
            </w:r>
            <w:r w:rsidR="00763F04" w:rsidRPr="00FD331E">
              <w:rPr>
                <w:rFonts w:ascii="Arial" w:hAnsi="Arial" w:cs="Arial"/>
              </w:rPr>
              <w:t>can</w:t>
            </w:r>
            <w:r w:rsidRPr="00FD331E">
              <w:rPr>
                <w:rFonts w:ascii="Arial" w:hAnsi="Arial" w:cs="Arial"/>
              </w:rPr>
              <w:t xml:space="preserve"> share, a temperature control management procedure for ambient </w:t>
            </w:r>
            <w:r w:rsidR="00355A92" w:rsidRPr="00FD331E">
              <w:rPr>
                <w:rFonts w:ascii="Arial" w:hAnsi="Arial" w:cs="Arial"/>
              </w:rPr>
              <w:t>goods (</w:t>
            </w:r>
            <w:r w:rsidRPr="00FD331E">
              <w:rPr>
                <w:rFonts w:ascii="Arial" w:hAnsi="Arial" w:cs="Arial"/>
              </w:rPr>
              <w:t>temp range 15 - 25/30 ºC) (if applicable)</w:t>
            </w:r>
          </w:p>
        </w:tc>
        <w:tc>
          <w:tcPr>
            <w:tcW w:w="3699" w:type="dxa"/>
          </w:tcPr>
          <w:p w14:paraId="02607A1C" w14:textId="77777777" w:rsidR="00773600" w:rsidRPr="00FD331E" w:rsidRDefault="00773600" w:rsidP="00504B6D">
            <w:pPr>
              <w:spacing w:after="0" w:line="240" w:lineRule="auto"/>
              <w:rPr>
                <w:rFonts w:ascii="Arial" w:hAnsi="Arial" w:cs="Arial"/>
              </w:rPr>
            </w:pPr>
          </w:p>
        </w:tc>
        <w:tc>
          <w:tcPr>
            <w:tcW w:w="1410" w:type="dxa"/>
          </w:tcPr>
          <w:p w14:paraId="4A394057" w14:textId="77777777" w:rsidR="00773600" w:rsidRPr="00FD331E" w:rsidRDefault="00773600" w:rsidP="00504B6D">
            <w:pPr>
              <w:spacing w:after="0" w:line="240" w:lineRule="auto"/>
              <w:rPr>
                <w:rFonts w:ascii="Arial" w:hAnsi="Arial" w:cs="Arial"/>
              </w:rPr>
            </w:pPr>
          </w:p>
        </w:tc>
      </w:tr>
    </w:tbl>
    <w:p w14:paraId="1598DE88" w14:textId="77777777" w:rsidR="00773600" w:rsidRPr="00FD331E" w:rsidRDefault="00773600" w:rsidP="00773600">
      <w:pPr>
        <w:rPr>
          <w:rFonts w:ascii="Arial" w:hAnsi="Arial" w:cs="Arial"/>
          <w:i/>
          <w:iCs/>
        </w:rPr>
      </w:pPr>
    </w:p>
    <w:p w14:paraId="4FCD71D3" w14:textId="77777777" w:rsidR="00773600" w:rsidRPr="00FD331E" w:rsidRDefault="00773600" w:rsidP="3DB74BD8">
      <w:pPr>
        <w:pStyle w:val="Heading2"/>
        <w:jc w:val="center"/>
        <w:rPr>
          <w:rFonts w:ascii="Arial" w:hAnsi="Arial" w:cs="Arial"/>
          <w:b/>
          <w:bCs/>
          <w:color w:val="auto"/>
          <w:sz w:val="32"/>
          <w:szCs w:val="32"/>
        </w:rPr>
      </w:pPr>
    </w:p>
    <w:p w14:paraId="46B1789E" w14:textId="77777777" w:rsidR="00773600" w:rsidRPr="00FD331E" w:rsidRDefault="00773600" w:rsidP="3DB74BD8">
      <w:pPr>
        <w:pStyle w:val="Heading2"/>
        <w:jc w:val="center"/>
        <w:rPr>
          <w:rFonts w:ascii="Arial" w:hAnsi="Arial" w:cs="Arial"/>
          <w:b/>
          <w:bCs/>
          <w:color w:val="auto"/>
          <w:sz w:val="32"/>
          <w:szCs w:val="32"/>
        </w:rPr>
      </w:pPr>
    </w:p>
    <w:p w14:paraId="60337419" w14:textId="77777777" w:rsidR="0038175F" w:rsidRPr="00FD331E" w:rsidRDefault="0038175F" w:rsidP="00E55C38">
      <w:pPr>
        <w:rPr>
          <w:rFonts w:ascii="Arial" w:hAnsi="Arial" w:cs="Arial"/>
          <w:b/>
          <w:bCs/>
          <w:u w:val="single"/>
        </w:rPr>
        <w:sectPr w:rsidR="0038175F" w:rsidRPr="00FD331E" w:rsidSect="005A737A">
          <w:headerReference w:type="default" r:id="rId20"/>
          <w:footerReference w:type="default" r:id="rId21"/>
          <w:headerReference w:type="first" r:id="rId22"/>
          <w:footerReference w:type="first" r:id="rId23"/>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9" w:name="_SECTION_4_–"/>
      <w:bookmarkEnd w:id="9"/>
    </w:p>
    <w:p w14:paraId="0D568E41" w14:textId="629AF9D7" w:rsidR="0038175F" w:rsidRPr="00FD331E" w:rsidRDefault="0038175F" w:rsidP="0038175F">
      <w:pPr>
        <w:pStyle w:val="Heading2"/>
        <w:jc w:val="center"/>
        <w:rPr>
          <w:rFonts w:ascii="Arial" w:hAnsi="Arial" w:cs="Arial"/>
          <w:b/>
          <w:bCs/>
          <w:color w:val="auto"/>
          <w:sz w:val="32"/>
          <w:szCs w:val="32"/>
        </w:rPr>
      </w:pPr>
      <w:r w:rsidRPr="00FD331E">
        <w:rPr>
          <w:rFonts w:ascii="Arial" w:hAnsi="Arial" w:cs="Arial"/>
          <w:b/>
          <w:bCs/>
          <w:color w:val="auto"/>
          <w:sz w:val="32"/>
          <w:szCs w:val="32"/>
        </w:rPr>
        <w:lastRenderedPageBreak/>
        <w:t xml:space="preserve">SECTION </w:t>
      </w:r>
      <w:r w:rsidR="000E0599" w:rsidRPr="00FD331E">
        <w:rPr>
          <w:rFonts w:ascii="Arial" w:hAnsi="Arial" w:cs="Arial"/>
          <w:b/>
          <w:bCs/>
          <w:color w:val="auto"/>
          <w:sz w:val="32"/>
          <w:szCs w:val="32"/>
        </w:rPr>
        <w:t>4</w:t>
      </w:r>
      <w:r w:rsidRPr="00FD331E">
        <w:rPr>
          <w:rFonts w:ascii="Arial" w:hAnsi="Arial" w:cs="Arial"/>
          <w:b/>
          <w:bCs/>
          <w:color w:val="auto"/>
          <w:sz w:val="32"/>
          <w:szCs w:val="32"/>
        </w:rPr>
        <w:t xml:space="preserve"> – CAPABILITY QUESTIONS</w:t>
      </w:r>
    </w:p>
    <w:p w14:paraId="4C9C04C4" w14:textId="77777777" w:rsidR="0038175F" w:rsidRPr="00FD331E" w:rsidRDefault="0038175F" w:rsidP="0038175F">
      <w:pPr>
        <w:spacing w:before="100" w:beforeAutospacing="1"/>
        <w:jc w:val="center"/>
        <w:rPr>
          <w:rFonts w:ascii="Arial" w:hAnsi="Arial" w:cs="Arial"/>
          <w:b/>
          <w:bCs/>
          <w:i/>
          <w:spacing w:val="-3"/>
          <w:sz w:val="24"/>
          <w:szCs w:val="24"/>
        </w:rPr>
      </w:pPr>
      <w:r w:rsidRPr="00FD331E">
        <w:rPr>
          <w:rFonts w:ascii="Arial" w:hAnsi="Arial" w:cs="Arial"/>
          <w:b/>
          <w:bCs/>
          <w:i/>
          <w:spacing w:val="-3"/>
          <w:sz w:val="24"/>
          <w:szCs w:val="24"/>
        </w:rPr>
        <w:t>Instructions – Bidders are required to complete all sections of the below table.</w:t>
      </w:r>
    </w:p>
    <w:tbl>
      <w:tblPr>
        <w:tblStyle w:val="TableGrid2"/>
        <w:tblW w:w="8859" w:type="dxa"/>
        <w:tblLook w:val="04A0" w:firstRow="1" w:lastRow="0" w:firstColumn="1" w:lastColumn="0" w:noHBand="0" w:noVBand="1"/>
      </w:tblPr>
      <w:tblGrid>
        <w:gridCol w:w="689"/>
        <w:gridCol w:w="3174"/>
        <w:gridCol w:w="1801"/>
        <w:gridCol w:w="1816"/>
        <w:gridCol w:w="1379"/>
      </w:tblGrid>
      <w:tr w:rsidR="0038175F" w:rsidRPr="00FD331E" w14:paraId="3B764509" w14:textId="77777777" w:rsidTr="00C5312A">
        <w:trPr>
          <w:trHeight w:val="518"/>
        </w:trPr>
        <w:tc>
          <w:tcPr>
            <w:tcW w:w="689" w:type="dxa"/>
            <w:shd w:val="clear" w:color="auto" w:fill="548DD4" w:themeFill="text2" w:themeFillTint="99"/>
            <w:vAlign w:val="center"/>
          </w:tcPr>
          <w:p w14:paraId="186FB30A" w14:textId="77777777" w:rsidR="0038175F" w:rsidRPr="00FD331E" w:rsidRDefault="0038175F" w:rsidP="00E630D7">
            <w:pPr>
              <w:spacing w:after="0" w:line="240" w:lineRule="auto"/>
              <w:jc w:val="center"/>
              <w:rPr>
                <w:rFonts w:ascii="Arial" w:hAnsi="Arial" w:cs="Arial"/>
                <w:b/>
                <w:i/>
                <w:color w:val="FFFFFF"/>
              </w:rPr>
            </w:pPr>
            <w:r w:rsidRPr="00FD331E">
              <w:rPr>
                <w:rFonts w:ascii="Arial" w:hAnsi="Arial" w:cs="Arial"/>
                <w:b/>
                <w:i/>
                <w:color w:val="FFFFFF"/>
              </w:rPr>
              <w:t>Item</w:t>
            </w:r>
          </w:p>
        </w:tc>
        <w:tc>
          <w:tcPr>
            <w:tcW w:w="3174" w:type="dxa"/>
            <w:shd w:val="clear" w:color="auto" w:fill="548DD4" w:themeFill="text2" w:themeFillTint="99"/>
            <w:vAlign w:val="center"/>
          </w:tcPr>
          <w:p w14:paraId="10344653" w14:textId="77777777" w:rsidR="0038175F" w:rsidRPr="00FD331E" w:rsidRDefault="0038175F" w:rsidP="00E630D7">
            <w:pPr>
              <w:spacing w:after="0" w:line="240" w:lineRule="auto"/>
              <w:jc w:val="center"/>
              <w:rPr>
                <w:rFonts w:ascii="Arial" w:hAnsi="Arial" w:cs="Arial"/>
                <w:b/>
                <w:color w:val="FFFFFF"/>
              </w:rPr>
            </w:pPr>
            <w:r w:rsidRPr="00FD331E">
              <w:rPr>
                <w:rFonts w:ascii="Arial" w:hAnsi="Arial" w:cs="Arial"/>
                <w:b/>
                <w:color w:val="FFFFFF"/>
              </w:rPr>
              <w:t>Question</w:t>
            </w:r>
          </w:p>
        </w:tc>
        <w:tc>
          <w:tcPr>
            <w:tcW w:w="4996" w:type="dxa"/>
            <w:gridSpan w:val="3"/>
            <w:shd w:val="clear" w:color="auto" w:fill="548DD4" w:themeFill="text2" w:themeFillTint="99"/>
            <w:vAlign w:val="center"/>
          </w:tcPr>
          <w:p w14:paraId="407AA0C4" w14:textId="77777777" w:rsidR="0038175F" w:rsidRPr="00FD331E" w:rsidRDefault="0038175F" w:rsidP="00E630D7">
            <w:pPr>
              <w:spacing w:after="0" w:line="240" w:lineRule="auto"/>
              <w:jc w:val="center"/>
              <w:rPr>
                <w:rFonts w:ascii="Arial" w:hAnsi="Arial" w:cs="Arial"/>
                <w:b/>
                <w:color w:val="FFFFFF"/>
              </w:rPr>
            </w:pPr>
            <w:r w:rsidRPr="00FD331E">
              <w:rPr>
                <w:rFonts w:ascii="Arial" w:hAnsi="Arial" w:cs="Arial"/>
                <w:b/>
                <w:color w:val="FFFFFF"/>
              </w:rPr>
              <w:t>Bidder Response</w:t>
            </w:r>
          </w:p>
        </w:tc>
      </w:tr>
      <w:tr w:rsidR="0038175F" w:rsidRPr="00FD331E" w14:paraId="2ACF563C" w14:textId="77777777" w:rsidTr="00C5312A">
        <w:trPr>
          <w:trHeight w:val="525"/>
        </w:trPr>
        <w:tc>
          <w:tcPr>
            <w:tcW w:w="689" w:type="dxa"/>
            <w:vMerge w:val="restart"/>
          </w:tcPr>
          <w:p w14:paraId="6C86EAAD" w14:textId="63F38816" w:rsidR="0038175F" w:rsidRPr="00FD331E" w:rsidRDefault="007F611C" w:rsidP="00E630D7">
            <w:pPr>
              <w:spacing w:after="0" w:line="240" w:lineRule="auto"/>
              <w:rPr>
                <w:rFonts w:ascii="Arial" w:hAnsi="Arial" w:cs="Arial"/>
                <w:b/>
                <w:i/>
              </w:rPr>
            </w:pPr>
            <w:r w:rsidRPr="00FD331E">
              <w:rPr>
                <w:rFonts w:ascii="Arial" w:hAnsi="Arial" w:cs="Arial"/>
                <w:b/>
                <w:i/>
              </w:rPr>
              <w:t>4.</w:t>
            </w:r>
            <w:r w:rsidR="0038175F" w:rsidRPr="00FD331E">
              <w:rPr>
                <w:rFonts w:ascii="Arial" w:hAnsi="Arial" w:cs="Arial"/>
                <w:b/>
                <w:i/>
              </w:rPr>
              <w:t>1</w:t>
            </w:r>
          </w:p>
        </w:tc>
        <w:tc>
          <w:tcPr>
            <w:tcW w:w="3174" w:type="dxa"/>
            <w:vMerge w:val="restart"/>
          </w:tcPr>
          <w:p w14:paraId="0EE5CE29" w14:textId="77777777" w:rsidR="0038175F" w:rsidRPr="00FD331E" w:rsidRDefault="0038175F" w:rsidP="00E630D7">
            <w:pPr>
              <w:spacing w:after="0" w:line="240" w:lineRule="auto"/>
              <w:rPr>
                <w:rFonts w:ascii="Arial" w:hAnsi="Arial" w:cs="Arial"/>
              </w:rPr>
            </w:pPr>
          </w:p>
          <w:p w14:paraId="2122B02C" w14:textId="77777777" w:rsidR="0038175F" w:rsidRPr="00FD331E" w:rsidRDefault="0038175F" w:rsidP="00E630D7">
            <w:pPr>
              <w:spacing w:after="0" w:line="240" w:lineRule="auto"/>
              <w:rPr>
                <w:rFonts w:ascii="Arial" w:hAnsi="Arial" w:cs="Arial"/>
                <w:b/>
              </w:rPr>
            </w:pPr>
            <w:r w:rsidRPr="00FD331E">
              <w:rPr>
                <w:rFonts w:ascii="Arial" w:hAnsi="Arial" w:cs="Arial"/>
                <w:b/>
              </w:rPr>
              <w:t>REFERENCES</w:t>
            </w:r>
          </w:p>
          <w:p w14:paraId="4ACD4114" w14:textId="6F11678C" w:rsidR="0038175F" w:rsidRPr="00FD331E" w:rsidRDefault="0038175F" w:rsidP="00E630D7">
            <w:pPr>
              <w:spacing w:after="0" w:line="240" w:lineRule="auto"/>
              <w:rPr>
                <w:rFonts w:ascii="Arial" w:hAnsi="Arial" w:cs="Arial"/>
              </w:rPr>
            </w:pPr>
            <w:r w:rsidRPr="00FD331E">
              <w:rPr>
                <w:rFonts w:ascii="Arial" w:hAnsi="Arial" w:cs="Arial"/>
              </w:rPr>
              <w:t xml:space="preserve">Bidder shares at least two (2) names of International NGO’s or UN actors that your organisation </w:t>
            </w:r>
            <w:r w:rsidR="007710D3" w:rsidRPr="00FD331E">
              <w:rPr>
                <w:rFonts w:ascii="Arial" w:hAnsi="Arial" w:cs="Arial"/>
              </w:rPr>
              <w:t>has</w:t>
            </w:r>
            <w:r w:rsidRPr="00FD331E">
              <w:rPr>
                <w:rFonts w:ascii="Arial" w:hAnsi="Arial" w:cs="Arial"/>
              </w:rPr>
              <w:t xml:space="preserve"> supplied to </w:t>
            </w:r>
            <w:r w:rsidR="11AC0180" w:rsidRPr="00FD331E">
              <w:rPr>
                <w:rFonts w:ascii="Arial" w:hAnsi="Arial" w:cs="Arial"/>
              </w:rPr>
              <w:t xml:space="preserve">within the last 6 to 12 </w:t>
            </w:r>
            <w:r w:rsidR="00DC7709" w:rsidRPr="00FD331E">
              <w:rPr>
                <w:rFonts w:ascii="Arial" w:hAnsi="Arial" w:cs="Arial"/>
              </w:rPr>
              <w:t>months.</w:t>
            </w:r>
          </w:p>
          <w:p w14:paraId="51B8A353" w14:textId="69EF461D" w:rsidR="00E86F59" w:rsidRPr="00FD331E" w:rsidRDefault="00F948BB" w:rsidP="00E630D7">
            <w:pPr>
              <w:spacing w:after="0" w:line="240" w:lineRule="auto"/>
              <w:rPr>
                <w:rFonts w:ascii="Arial" w:hAnsi="Arial" w:cs="Arial"/>
              </w:rPr>
            </w:pPr>
            <w:r>
              <w:rPr>
                <w:rFonts w:ascii="Arial" w:hAnsi="Arial" w:cs="Arial"/>
              </w:rPr>
              <w:t xml:space="preserve"> </w:t>
            </w:r>
          </w:p>
          <w:p w14:paraId="3F4685D7" w14:textId="6AC63A54" w:rsidR="0038175F" w:rsidRPr="00FD331E" w:rsidRDefault="0038175F" w:rsidP="00E630D7">
            <w:pPr>
              <w:spacing w:after="0" w:line="240" w:lineRule="auto"/>
              <w:rPr>
                <w:rFonts w:ascii="Arial" w:hAnsi="Arial" w:cs="Arial"/>
              </w:rPr>
            </w:pPr>
            <w:r w:rsidRPr="00FD331E">
              <w:rPr>
                <w:rFonts w:ascii="Arial" w:hAnsi="Arial" w:cs="Arial"/>
              </w:rPr>
              <w:t xml:space="preserve">Examples provided must be for similar projects to that in which </w:t>
            </w:r>
            <w:r w:rsidR="006465D3" w:rsidRPr="00FD331E">
              <w:rPr>
                <w:rFonts w:ascii="Arial" w:hAnsi="Arial" w:cs="Arial"/>
              </w:rPr>
              <w:t xml:space="preserve">Medical </w:t>
            </w:r>
            <w:r w:rsidR="007710D3" w:rsidRPr="00FD331E">
              <w:rPr>
                <w:rFonts w:ascii="Arial" w:hAnsi="Arial" w:cs="Arial"/>
              </w:rPr>
              <w:t>Teams operates</w:t>
            </w:r>
            <w:r w:rsidRPr="00FD331E">
              <w:rPr>
                <w:rFonts w:ascii="Arial" w:hAnsi="Arial" w:cs="Arial"/>
              </w:rPr>
              <w:t>, and within the last two (2) years.</w:t>
            </w:r>
          </w:p>
          <w:p w14:paraId="0F896053" w14:textId="77777777" w:rsidR="0038175F" w:rsidRPr="00FD331E" w:rsidRDefault="0038175F" w:rsidP="00E630D7">
            <w:pPr>
              <w:spacing w:after="0" w:line="240" w:lineRule="auto"/>
              <w:rPr>
                <w:rFonts w:ascii="Arial" w:hAnsi="Arial" w:cs="Arial"/>
              </w:rPr>
            </w:pPr>
          </w:p>
          <w:p w14:paraId="2441141D" w14:textId="20A840E9" w:rsidR="0038175F" w:rsidRPr="00FD331E" w:rsidRDefault="0038175F" w:rsidP="00E630D7">
            <w:pPr>
              <w:spacing w:after="0" w:line="240" w:lineRule="auto"/>
              <w:rPr>
                <w:rFonts w:ascii="Arial" w:hAnsi="Arial" w:cs="Arial"/>
                <w:i/>
              </w:rPr>
            </w:pPr>
            <w:r w:rsidRPr="00FD331E">
              <w:rPr>
                <w:rFonts w:ascii="Arial" w:hAnsi="Arial" w:cs="Arial"/>
                <w:i/>
              </w:rPr>
              <w:t xml:space="preserve">(Note – the Bidder must ensure that for any client references shared, the nominated client is happy to be contacted / visit by </w:t>
            </w:r>
            <w:r w:rsidR="006465D3" w:rsidRPr="00FD331E">
              <w:rPr>
                <w:rFonts w:ascii="Arial" w:hAnsi="Arial" w:cs="Arial"/>
                <w:i/>
              </w:rPr>
              <w:t xml:space="preserve">Medical </w:t>
            </w:r>
            <w:r w:rsidR="007710D3" w:rsidRPr="00FD331E">
              <w:rPr>
                <w:rFonts w:ascii="Arial" w:hAnsi="Arial" w:cs="Arial"/>
                <w:i/>
              </w:rPr>
              <w:t>Teams)</w:t>
            </w:r>
          </w:p>
          <w:p w14:paraId="6FAD6CB5" w14:textId="77777777" w:rsidR="0038175F" w:rsidRPr="00FD331E" w:rsidRDefault="0038175F" w:rsidP="00E630D7">
            <w:pPr>
              <w:spacing w:after="0" w:line="240" w:lineRule="auto"/>
              <w:rPr>
                <w:rFonts w:ascii="Arial" w:hAnsi="Arial" w:cs="Arial"/>
              </w:rPr>
            </w:pPr>
          </w:p>
        </w:tc>
        <w:tc>
          <w:tcPr>
            <w:tcW w:w="1801" w:type="dxa"/>
            <w:shd w:val="clear" w:color="auto" w:fill="BFBFBF" w:themeFill="background1" w:themeFillShade="BF"/>
            <w:vAlign w:val="center"/>
          </w:tcPr>
          <w:p w14:paraId="6B30433A"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Client Name</w:t>
            </w:r>
          </w:p>
        </w:tc>
        <w:tc>
          <w:tcPr>
            <w:tcW w:w="1816" w:type="dxa"/>
            <w:shd w:val="clear" w:color="auto" w:fill="BFBFBF" w:themeFill="background1" w:themeFillShade="BF"/>
            <w:vAlign w:val="center"/>
          </w:tcPr>
          <w:p w14:paraId="3590026E"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Contact Details (Name &amp; Email)</w:t>
            </w:r>
          </w:p>
        </w:tc>
        <w:tc>
          <w:tcPr>
            <w:tcW w:w="1379" w:type="dxa"/>
            <w:shd w:val="clear" w:color="auto" w:fill="BFBFBF" w:themeFill="background1" w:themeFillShade="BF"/>
            <w:vAlign w:val="center"/>
          </w:tcPr>
          <w:p w14:paraId="70BA0143"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Project Description</w:t>
            </w:r>
          </w:p>
        </w:tc>
      </w:tr>
      <w:tr w:rsidR="0038175F" w:rsidRPr="00FD331E" w14:paraId="644B518B" w14:textId="77777777" w:rsidTr="00C5312A">
        <w:trPr>
          <w:trHeight w:val="883"/>
        </w:trPr>
        <w:tc>
          <w:tcPr>
            <w:tcW w:w="689" w:type="dxa"/>
            <w:vMerge/>
          </w:tcPr>
          <w:p w14:paraId="6F2C0F0A" w14:textId="77777777" w:rsidR="0038175F" w:rsidRPr="00FD331E" w:rsidRDefault="0038175F" w:rsidP="00E630D7">
            <w:pPr>
              <w:spacing w:after="0" w:line="240" w:lineRule="auto"/>
              <w:rPr>
                <w:rFonts w:ascii="Arial" w:hAnsi="Arial" w:cs="Arial"/>
                <w:b/>
                <w:i/>
              </w:rPr>
            </w:pPr>
          </w:p>
        </w:tc>
        <w:tc>
          <w:tcPr>
            <w:tcW w:w="3174" w:type="dxa"/>
            <w:vMerge/>
          </w:tcPr>
          <w:p w14:paraId="0849EB45" w14:textId="77777777" w:rsidR="0038175F" w:rsidRPr="00FD331E" w:rsidRDefault="0038175F" w:rsidP="00E630D7">
            <w:pPr>
              <w:spacing w:after="0" w:line="240" w:lineRule="auto"/>
              <w:rPr>
                <w:rFonts w:ascii="Arial" w:hAnsi="Arial" w:cs="Arial"/>
              </w:rPr>
            </w:pPr>
          </w:p>
        </w:tc>
        <w:tc>
          <w:tcPr>
            <w:tcW w:w="1801" w:type="dxa"/>
          </w:tcPr>
          <w:p w14:paraId="16D37AA1" w14:textId="77777777" w:rsidR="0038175F" w:rsidRPr="00FD331E" w:rsidRDefault="0038175F" w:rsidP="00E630D7">
            <w:pPr>
              <w:spacing w:after="0" w:line="240" w:lineRule="auto"/>
              <w:rPr>
                <w:rFonts w:ascii="Arial" w:hAnsi="Arial" w:cs="Arial"/>
              </w:rPr>
            </w:pPr>
            <w:r w:rsidRPr="00FD331E">
              <w:rPr>
                <w:rFonts w:ascii="Arial" w:hAnsi="Arial" w:cs="Arial"/>
              </w:rPr>
              <w:t>1)</w:t>
            </w:r>
          </w:p>
        </w:tc>
        <w:tc>
          <w:tcPr>
            <w:tcW w:w="1816" w:type="dxa"/>
          </w:tcPr>
          <w:p w14:paraId="4A142DAE" w14:textId="77777777" w:rsidR="0038175F" w:rsidRPr="00FD331E" w:rsidRDefault="0038175F" w:rsidP="00E630D7">
            <w:pPr>
              <w:spacing w:after="0" w:line="240" w:lineRule="auto"/>
              <w:rPr>
                <w:rFonts w:ascii="Arial" w:hAnsi="Arial" w:cs="Arial"/>
              </w:rPr>
            </w:pPr>
          </w:p>
        </w:tc>
        <w:tc>
          <w:tcPr>
            <w:tcW w:w="1379" w:type="dxa"/>
          </w:tcPr>
          <w:p w14:paraId="03295916" w14:textId="77777777" w:rsidR="0038175F" w:rsidRPr="00FD331E" w:rsidRDefault="0038175F" w:rsidP="00E630D7">
            <w:pPr>
              <w:spacing w:after="0" w:line="240" w:lineRule="auto"/>
              <w:rPr>
                <w:rFonts w:ascii="Arial" w:hAnsi="Arial" w:cs="Arial"/>
              </w:rPr>
            </w:pPr>
          </w:p>
        </w:tc>
      </w:tr>
      <w:tr w:rsidR="0038175F" w:rsidRPr="00FD331E" w14:paraId="60E0C838" w14:textId="77777777" w:rsidTr="00C5312A">
        <w:trPr>
          <w:trHeight w:val="936"/>
        </w:trPr>
        <w:tc>
          <w:tcPr>
            <w:tcW w:w="689" w:type="dxa"/>
            <w:vMerge/>
          </w:tcPr>
          <w:p w14:paraId="38843650" w14:textId="77777777" w:rsidR="0038175F" w:rsidRPr="00FD331E" w:rsidRDefault="0038175F" w:rsidP="00E630D7">
            <w:pPr>
              <w:spacing w:after="0" w:line="240" w:lineRule="auto"/>
              <w:rPr>
                <w:rFonts w:ascii="Arial" w:hAnsi="Arial" w:cs="Arial"/>
                <w:b/>
                <w:i/>
              </w:rPr>
            </w:pPr>
          </w:p>
        </w:tc>
        <w:tc>
          <w:tcPr>
            <w:tcW w:w="3174" w:type="dxa"/>
            <w:vMerge/>
          </w:tcPr>
          <w:p w14:paraId="43246C5C" w14:textId="77777777" w:rsidR="0038175F" w:rsidRPr="00FD331E" w:rsidRDefault="0038175F" w:rsidP="00E630D7">
            <w:pPr>
              <w:spacing w:after="0" w:line="240" w:lineRule="auto"/>
              <w:rPr>
                <w:rFonts w:ascii="Arial" w:hAnsi="Arial" w:cs="Arial"/>
              </w:rPr>
            </w:pPr>
          </w:p>
        </w:tc>
        <w:tc>
          <w:tcPr>
            <w:tcW w:w="1801" w:type="dxa"/>
          </w:tcPr>
          <w:p w14:paraId="675DE255" w14:textId="77777777" w:rsidR="0038175F" w:rsidRPr="00FD331E" w:rsidRDefault="0038175F" w:rsidP="00E630D7">
            <w:pPr>
              <w:spacing w:after="0" w:line="240" w:lineRule="auto"/>
              <w:rPr>
                <w:rFonts w:ascii="Arial" w:hAnsi="Arial" w:cs="Arial"/>
              </w:rPr>
            </w:pPr>
            <w:r w:rsidRPr="00FD331E">
              <w:rPr>
                <w:rFonts w:ascii="Arial" w:hAnsi="Arial" w:cs="Arial"/>
              </w:rPr>
              <w:t>2)</w:t>
            </w:r>
          </w:p>
        </w:tc>
        <w:tc>
          <w:tcPr>
            <w:tcW w:w="1816" w:type="dxa"/>
          </w:tcPr>
          <w:p w14:paraId="17C0B9B6" w14:textId="77777777" w:rsidR="0038175F" w:rsidRPr="00FD331E" w:rsidRDefault="0038175F" w:rsidP="00E630D7">
            <w:pPr>
              <w:spacing w:after="0" w:line="240" w:lineRule="auto"/>
              <w:rPr>
                <w:rFonts w:ascii="Arial" w:hAnsi="Arial" w:cs="Arial"/>
              </w:rPr>
            </w:pPr>
          </w:p>
        </w:tc>
        <w:tc>
          <w:tcPr>
            <w:tcW w:w="1379" w:type="dxa"/>
          </w:tcPr>
          <w:p w14:paraId="57A144FF" w14:textId="77777777" w:rsidR="0038175F" w:rsidRPr="00FD331E" w:rsidRDefault="0038175F" w:rsidP="00E630D7">
            <w:pPr>
              <w:spacing w:after="0" w:line="240" w:lineRule="auto"/>
              <w:rPr>
                <w:rFonts w:ascii="Arial" w:hAnsi="Arial" w:cs="Arial"/>
              </w:rPr>
            </w:pPr>
          </w:p>
        </w:tc>
      </w:tr>
      <w:tr w:rsidR="0038175F" w:rsidRPr="00FD331E" w14:paraId="16D8DFE3" w14:textId="77777777" w:rsidTr="00C5312A">
        <w:trPr>
          <w:trHeight w:val="1022"/>
        </w:trPr>
        <w:tc>
          <w:tcPr>
            <w:tcW w:w="689" w:type="dxa"/>
            <w:vMerge/>
          </w:tcPr>
          <w:p w14:paraId="2A6E0787" w14:textId="77777777" w:rsidR="0038175F" w:rsidRPr="00FD331E" w:rsidRDefault="0038175F" w:rsidP="00E630D7">
            <w:pPr>
              <w:spacing w:after="0" w:line="240" w:lineRule="auto"/>
              <w:rPr>
                <w:rFonts w:ascii="Arial" w:hAnsi="Arial" w:cs="Arial"/>
                <w:b/>
                <w:i/>
              </w:rPr>
            </w:pPr>
          </w:p>
        </w:tc>
        <w:tc>
          <w:tcPr>
            <w:tcW w:w="3174" w:type="dxa"/>
            <w:vMerge/>
          </w:tcPr>
          <w:p w14:paraId="5A239132" w14:textId="77777777" w:rsidR="0038175F" w:rsidRPr="00FD331E" w:rsidRDefault="0038175F" w:rsidP="00E630D7">
            <w:pPr>
              <w:spacing w:after="0" w:line="240" w:lineRule="auto"/>
              <w:rPr>
                <w:rFonts w:ascii="Arial" w:hAnsi="Arial" w:cs="Arial"/>
              </w:rPr>
            </w:pPr>
          </w:p>
        </w:tc>
        <w:tc>
          <w:tcPr>
            <w:tcW w:w="1801" w:type="dxa"/>
          </w:tcPr>
          <w:p w14:paraId="21860C20" w14:textId="77777777" w:rsidR="0038175F" w:rsidRPr="00FD331E" w:rsidRDefault="0038175F" w:rsidP="00E630D7">
            <w:pPr>
              <w:spacing w:after="0" w:line="240" w:lineRule="auto"/>
              <w:rPr>
                <w:rFonts w:ascii="Arial" w:hAnsi="Arial" w:cs="Arial"/>
              </w:rPr>
            </w:pPr>
            <w:r w:rsidRPr="00FD331E">
              <w:rPr>
                <w:rFonts w:ascii="Arial" w:hAnsi="Arial" w:cs="Arial"/>
              </w:rPr>
              <w:t>3)</w:t>
            </w:r>
          </w:p>
        </w:tc>
        <w:tc>
          <w:tcPr>
            <w:tcW w:w="1816" w:type="dxa"/>
          </w:tcPr>
          <w:p w14:paraId="2E8BDCC0" w14:textId="77777777" w:rsidR="0038175F" w:rsidRPr="00FD331E" w:rsidRDefault="0038175F" w:rsidP="00E630D7">
            <w:pPr>
              <w:spacing w:after="0" w:line="240" w:lineRule="auto"/>
              <w:rPr>
                <w:rFonts w:ascii="Arial" w:hAnsi="Arial" w:cs="Arial"/>
              </w:rPr>
            </w:pPr>
          </w:p>
        </w:tc>
        <w:tc>
          <w:tcPr>
            <w:tcW w:w="1379" w:type="dxa"/>
          </w:tcPr>
          <w:p w14:paraId="46A08346" w14:textId="77777777" w:rsidR="0038175F" w:rsidRPr="00FD331E" w:rsidRDefault="0038175F" w:rsidP="00E630D7">
            <w:pPr>
              <w:spacing w:after="0" w:line="240" w:lineRule="auto"/>
              <w:rPr>
                <w:rFonts w:ascii="Arial" w:hAnsi="Arial" w:cs="Arial"/>
              </w:rPr>
            </w:pPr>
          </w:p>
        </w:tc>
      </w:tr>
      <w:tr w:rsidR="0038175F" w:rsidRPr="00FD331E" w14:paraId="1EE33F7B" w14:textId="77777777" w:rsidTr="00C5312A">
        <w:trPr>
          <w:trHeight w:val="258"/>
        </w:trPr>
        <w:tc>
          <w:tcPr>
            <w:tcW w:w="689" w:type="dxa"/>
            <w:vMerge w:val="restart"/>
          </w:tcPr>
          <w:p w14:paraId="1911B792" w14:textId="01CB6546" w:rsidR="0038175F" w:rsidRPr="00FD331E" w:rsidRDefault="007F611C" w:rsidP="00E630D7">
            <w:pPr>
              <w:spacing w:after="0" w:line="240" w:lineRule="auto"/>
              <w:rPr>
                <w:rFonts w:ascii="Arial" w:hAnsi="Arial" w:cs="Arial"/>
                <w:b/>
                <w:i/>
              </w:rPr>
            </w:pPr>
            <w:r w:rsidRPr="00FD331E">
              <w:rPr>
                <w:rFonts w:ascii="Arial" w:hAnsi="Arial" w:cs="Arial"/>
                <w:b/>
                <w:i/>
              </w:rPr>
              <w:t>4.</w:t>
            </w:r>
            <w:r w:rsidR="0038175F" w:rsidRPr="00FD331E">
              <w:rPr>
                <w:rFonts w:ascii="Arial" w:hAnsi="Arial" w:cs="Arial"/>
                <w:b/>
                <w:i/>
              </w:rPr>
              <w:t>2</w:t>
            </w:r>
          </w:p>
        </w:tc>
        <w:tc>
          <w:tcPr>
            <w:tcW w:w="3174" w:type="dxa"/>
            <w:vMerge w:val="restart"/>
          </w:tcPr>
          <w:p w14:paraId="57BC270B" w14:textId="77777777" w:rsidR="0038175F" w:rsidRPr="00FD331E" w:rsidRDefault="0038175F" w:rsidP="00E630D7">
            <w:pPr>
              <w:spacing w:after="0" w:line="240" w:lineRule="auto"/>
              <w:rPr>
                <w:rFonts w:ascii="Arial" w:hAnsi="Arial" w:cs="Arial"/>
              </w:rPr>
            </w:pPr>
          </w:p>
          <w:p w14:paraId="6832A404" w14:textId="77777777" w:rsidR="0038175F" w:rsidRPr="00FD331E" w:rsidRDefault="0038175F" w:rsidP="00E630D7">
            <w:pPr>
              <w:spacing w:after="0" w:line="240" w:lineRule="auto"/>
              <w:contextualSpacing/>
              <w:rPr>
                <w:rFonts w:ascii="Arial" w:hAnsi="Arial" w:cs="Arial"/>
              </w:rPr>
            </w:pPr>
            <w:r w:rsidRPr="00FD331E">
              <w:rPr>
                <w:rFonts w:ascii="Arial" w:hAnsi="Arial" w:cs="Arial"/>
              </w:rPr>
              <w:t>The Bidder indicates which product type(s) it is bidding for</w:t>
            </w:r>
          </w:p>
        </w:tc>
        <w:tc>
          <w:tcPr>
            <w:tcW w:w="3617" w:type="dxa"/>
            <w:gridSpan w:val="2"/>
            <w:tcBorders>
              <w:bottom w:val="single" w:sz="4" w:space="0" w:color="auto"/>
            </w:tcBorders>
            <w:shd w:val="clear" w:color="auto" w:fill="BFBFBF" w:themeFill="background1" w:themeFillShade="BF"/>
          </w:tcPr>
          <w:p w14:paraId="79CB112E"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Product Category</w:t>
            </w:r>
          </w:p>
        </w:tc>
        <w:tc>
          <w:tcPr>
            <w:tcW w:w="1379" w:type="dxa"/>
            <w:tcBorders>
              <w:bottom w:val="single" w:sz="4" w:space="0" w:color="auto"/>
            </w:tcBorders>
            <w:shd w:val="clear" w:color="auto" w:fill="BFBFBF" w:themeFill="background1" w:themeFillShade="BF"/>
          </w:tcPr>
          <w:p w14:paraId="7E5F08D8"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Yes/No</w:t>
            </w:r>
          </w:p>
        </w:tc>
      </w:tr>
      <w:tr w:rsidR="0038175F" w:rsidRPr="00FD331E" w14:paraId="72DA7297" w14:textId="77777777" w:rsidTr="00C5312A">
        <w:trPr>
          <w:trHeight w:val="258"/>
        </w:trPr>
        <w:tc>
          <w:tcPr>
            <w:tcW w:w="689" w:type="dxa"/>
            <w:vMerge/>
          </w:tcPr>
          <w:p w14:paraId="0F0712A6" w14:textId="77777777" w:rsidR="0038175F" w:rsidRPr="00FD331E" w:rsidRDefault="0038175F" w:rsidP="00E630D7">
            <w:pPr>
              <w:spacing w:after="0" w:line="240" w:lineRule="auto"/>
              <w:rPr>
                <w:rFonts w:ascii="Arial" w:hAnsi="Arial" w:cs="Arial"/>
                <w:b/>
                <w:i/>
              </w:rPr>
            </w:pPr>
          </w:p>
        </w:tc>
        <w:tc>
          <w:tcPr>
            <w:tcW w:w="3174" w:type="dxa"/>
            <w:vMerge/>
          </w:tcPr>
          <w:p w14:paraId="1D63304A" w14:textId="77777777" w:rsidR="0038175F" w:rsidRPr="00FD331E" w:rsidRDefault="0038175F" w:rsidP="00E630D7">
            <w:pPr>
              <w:spacing w:after="0" w:line="240" w:lineRule="auto"/>
              <w:rPr>
                <w:rFonts w:ascii="Arial" w:hAnsi="Arial" w:cs="Arial"/>
              </w:rPr>
            </w:pPr>
          </w:p>
        </w:tc>
        <w:tc>
          <w:tcPr>
            <w:tcW w:w="3617" w:type="dxa"/>
            <w:gridSpan w:val="2"/>
            <w:shd w:val="clear" w:color="auto" w:fill="auto"/>
          </w:tcPr>
          <w:p w14:paraId="01405364" w14:textId="059B80C3" w:rsidR="0038175F" w:rsidRPr="00FD331E" w:rsidRDefault="00A20DCB" w:rsidP="00E630D7">
            <w:pPr>
              <w:spacing w:after="0" w:line="240" w:lineRule="auto"/>
              <w:rPr>
                <w:rFonts w:ascii="Arial" w:hAnsi="Arial" w:cs="Arial"/>
              </w:rPr>
            </w:pPr>
            <w:r>
              <w:rPr>
                <w:rFonts w:ascii="Arial" w:hAnsi="Arial" w:cs="Arial"/>
              </w:rPr>
              <w:t>Human Medicines</w:t>
            </w:r>
          </w:p>
        </w:tc>
        <w:tc>
          <w:tcPr>
            <w:tcW w:w="1379" w:type="dxa"/>
            <w:shd w:val="clear" w:color="auto" w:fill="auto"/>
          </w:tcPr>
          <w:p w14:paraId="1BCBC1E7" w14:textId="77777777" w:rsidR="0038175F" w:rsidRPr="00FD331E" w:rsidRDefault="0038175F" w:rsidP="00E630D7">
            <w:pPr>
              <w:spacing w:after="0" w:line="240" w:lineRule="auto"/>
              <w:jc w:val="center"/>
              <w:rPr>
                <w:rFonts w:ascii="Arial" w:hAnsi="Arial" w:cs="Arial"/>
                <w:b/>
                <w:color w:val="FF0000"/>
              </w:rPr>
            </w:pPr>
          </w:p>
        </w:tc>
      </w:tr>
      <w:tr w:rsidR="0038175F" w:rsidRPr="00FD331E" w14:paraId="59C24283" w14:textId="77777777" w:rsidTr="00C5312A">
        <w:trPr>
          <w:trHeight w:val="258"/>
        </w:trPr>
        <w:tc>
          <w:tcPr>
            <w:tcW w:w="689" w:type="dxa"/>
            <w:vMerge/>
          </w:tcPr>
          <w:p w14:paraId="416AEE9F" w14:textId="77777777" w:rsidR="0038175F" w:rsidRPr="00FD331E" w:rsidRDefault="0038175F" w:rsidP="00E630D7">
            <w:pPr>
              <w:spacing w:after="0" w:line="240" w:lineRule="auto"/>
              <w:rPr>
                <w:rFonts w:ascii="Arial" w:hAnsi="Arial" w:cs="Arial"/>
                <w:b/>
                <w:i/>
              </w:rPr>
            </w:pPr>
          </w:p>
        </w:tc>
        <w:tc>
          <w:tcPr>
            <w:tcW w:w="3174" w:type="dxa"/>
            <w:vMerge/>
          </w:tcPr>
          <w:p w14:paraId="3E51313D" w14:textId="77777777" w:rsidR="0038175F" w:rsidRPr="00FD331E" w:rsidRDefault="0038175F" w:rsidP="00E630D7">
            <w:pPr>
              <w:spacing w:after="0" w:line="240" w:lineRule="auto"/>
              <w:rPr>
                <w:rFonts w:ascii="Arial" w:hAnsi="Arial" w:cs="Arial"/>
              </w:rPr>
            </w:pPr>
          </w:p>
        </w:tc>
        <w:tc>
          <w:tcPr>
            <w:tcW w:w="3617" w:type="dxa"/>
            <w:gridSpan w:val="2"/>
            <w:shd w:val="clear" w:color="auto" w:fill="auto"/>
          </w:tcPr>
          <w:p w14:paraId="4BDAC514" w14:textId="704CC99D" w:rsidR="0038175F" w:rsidRPr="00FD331E" w:rsidRDefault="0038175F" w:rsidP="00E630D7">
            <w:pPr>
              <w:spacing w:after="0" w:line="240" w:lineRule="auto"/>
              <w:rPr>
                <w:rFonts w:ascii="Arial" w:hAnsi="Arial" w:cs="Arial"/>
                <w:color w:val="FF0000"/>
              </w:rPr>
            </w:pPr>
          </w:p>
        </w:tc>
        <w:tc>
          <w:tcPr>
            <w:tcW w:w="1379" w:type="dxa"/>
            <w:shd w:val="clear" w:color="auto" w:fill="auto"/>
          </w:tcPr>
          <w:p w14:paraId="22C77AE4" w14:textId="77777777" w:rsidR="0038175F" w:rsidRPr="00FD331E" w:rsidRDefault="0038175F" w:rsidP="00E630D7">
            <w:pPr>
              <w:spacing w:after="0" w:line="240" w:lineRule="auto"/>
              <w:jc w:val="center"/>
              <w:rPr>
                <w:rFonts w:ascii="Arial" w:hAnsi="Arial" w:cs="Arial"/>
                <w:b/>
                <w:color w:val="FF0000"/>
              </w:rPr>
            </w:pPr>
          </w:p>
        </w:tc>
      </w:tr>
      <w:tr w:rsidR="0038175F" w:rsidRPr="00FD331E" w14:paraId="5DBE2E3F" w14:textId="77777777" w:rsidTr="00C5312A">
        <w:trPr>
          <w:trHeight w:val="258"/>
        </w:trPr>
        <w:tc>
          <w:tcPr>
            <w:tcW w:w="689" w:type="dxa"/>
            <w:vMerge w:val="restart"/>
          </w:tcPr>
          <w:p w14:paraId="23B190BD" w14:textId="555C0CA2" w:rsidR="0038175F" w:rsidRPr="00FD331E" w:rsidRDefault="007F611C" w:rsidP="00E630D7">
            <w:pPr>
              <w:spacing w:after="0" w:line="240" w:lineRule="auto"/>
              <w:rPr>
                <w:rFonts w:ascii="Arial" w:hAnsi="Arial" w:cs="Arial"/>
                <w:b/>
                <w:i/>
              </w:rPr>
            </w:pPr>
            <w:r w:rsidRPr="00FD331E">
              <w:rPr>
                <w:rFonts w:ascii="Arial" w:hAnsi="Arial" w:cs="Arial"/>
                <w:b/>
                <w:i/>
              </w:rPr>
              <w:t>4.</w:t>
            </w:r>
            <w:r w:rsidR="0038175F" w:rsidRPr="00FD331E">
              <w:rPr>
                <w:rFonts w:ascii="Arial" w:hAnsi="Arial" w:cs="Arial"/>
                <w:b/>
                <w:i/>
              </w:rPr>
              <w:t>3</w:t>
            </w:r>
          </w:p>
        </w:tc>
        <w:tc>
          <w:tcPr>
            <w:tcW w:w="3174" w:type="dxa"/>
            <w:vMerge w:val="restart"/>
          </w:tcPr>
          <w:p w14:paraId="6E0A680B" w14:textId="7DB601B7" w:rsidR="0038175F" w:rsidRPr="00FD331E" w:rsidRDefault="00BD7CBD" w:rsidP="00E630D7">
            <w:pPr>
              <w:spacing w:after="0" w:line="240" w:lineRule="auto"/>
              <w:rPr>
                <w:rFonts w:ascii="Arial" w:hAnsi="Arial" w:cs="Arial"/>
              </w:rPr>
            </w:pPr>
            <w:r w:rsidRPr="00FD331E">
              <w:rPr>
                <w:rFonts w:ascii="Arial" w:hAnsi="Arial" w:cs="Arial"/>
              </w:rPr>
              <w:t>Bidders</w:t>
            </w:r>
            <w:r w:rsidR="0038175F" w:rsidRPr="00FD331E">
              <w:rPr>
                <w:rFonts w:ascii="Arial" w:hAnsi="Arial" w:cs="Arial"/>
              </w:rPr>
              <w:t xml:space="preserve"> indicate approximate time (in days) it takes for the following </w:t>
            </w:r>
            <w:r w:rsidR="00DC7709" w:rsidRPr="00FD331E">
              <w:rPr>
                <w:rFonts w:ascii="Arial" w:hAnsi="Arial" w:cs="Arial"/>
              </w:rPr>
              <w:t>processes.</w:t>
            </w:r>
          </w:p>
          <w:p w14:paraId="20464F7B" w14:textId="77777777" w:rsidR="0038175F" w:rsidRPr="00FD331E" w:rsidRDefault="0038175F" w:rsidP="00E630D7">
            <w:pPr>
              <w:spacing w:after="0" w:line="240" w:lineRule="auto"/>
              <w:rPr>
                <w:rFonts w:ascii="Arial" w:hAnsi="Arial" w:cs="Arial"/>
              </w:rPr>
            </w:pPr>
          </w:p>
          <w:p w14:paraId="4463E14C" w14:textId="77777777" w:rsidR="0038175F" w:rsidRPr="00FD331E" w:rsidRDefault="0038175F" w:rsidP="00E630D7">
            <w:pPr>
              <w:spacing w:after="0" w:line="240" w:lineRule="auto"/>
              <w:rPr>
                <w:rFonts w:ascii="Arial" w:hAnsi="Arial" w:cs="Arial"/>
              </w:rPr>
            </w:pPr>
          </w:p>
        </w:tc>
        <w:tc>
          <w:tcPr>
            <w:tcW w:w="3617" w:type="dxa"/>
            <w:gridSpan w:val="2"/>
            <w:tcBorders>
              <w:bottom w:val="single" w:sz="4" w:space="0" w:color="auto"/>
            </w:tcBorders>
            <w:shd w:val="clear" w:color="auto" w:fill="BFBFBF" w:themeFill="background1" w:themeFillShade="BF"/>
          </w:tcPr>
          <w:p w14:paraId="46C7029E"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Process</w:t>
            </w:r>
          </w:p>
        </w:tc>
        <w:tc>
          <w:tcPr>
            <w:tcW w:w="1379" w:type="dxa"/>
            <w:tcBorders>
              <w:bottom w:val="single" w:sz="4" w:space="0" w:color="auto"/>
            </w:tcBorders>
            <w:shd w:val="clear" w:color="auto" w:fill="BFBFBF" w:themeFill="background1" w:themeFillShade="BF"/>
          </w:tcPr>
          <w:p w14:paraId="5BBC315A"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Nr of days</w:t>
            </w:r>
          </w:p>
        </w:tc>
      </w:tr>
      <w:tr w:rsidR="0038175F" w:rsidRPr="00FD331E" w14:paraId="29B8D676" w14:textId="77777777" w:rsidTr="00C5312A">
        <w:trPr>
          <w:trHeight w:val="397"/>
        </w:trPr>
        <w:tc>
          <w:tcPr>
            <w:tcW w:w="689" w:type="dxa"/>
            <w:vMerge/>
          </w:tcPr>
          <w:p w14:paraId="64011DF2" w14:textId="77777777" w:rsidR="0038175F" w:rsidRPr="00FD331E" w:rsidRDefault="0038175F" w:rsidP="00E630D7">
            <w:pPr>
              <w:spacing w:after="0" w:line="240" w:lineRule="auto"/>
              <w:rPr>
                <w:rFonts w:ascii="Arial" w:hAnsi="Arial" w:cs="Arial"/>
                <w:b/>
                <w:i/>
              </w:rPr>
            </w:pPr>
          </w:p>
        </w:tc>
        <w:tc>
          <w:tcPr>
            <w:tcW w:w="3174" w:type="dxa"/>
            <w:vMerge/>
          </w:tcPr>
          <w:p w14:paraId="19E6BECF" w14:textId="77777777" w:rsidR="0038175F" w:rsidRPr="00FD331E" w:rsidRDefault="0038175F" w:rsidP="00E630D7">
            <w:pPr>
              <w:spacing w:after="0" w:line="240" w:lineRule="auto"/>
              <w:rPr>
                <w:rFonts w:ascii="Arial" w:hAnsi="Arial" w:cs="Arial"/>
              </w:rPr>
            </w:pPr>
          </w:p>
        </w:tc>
        <w:tc>
          <w:tcPr>
            <w:tcW w:w="3617" w:type="dxa"/>
            <w:gridSpan w:val="2"/>
            <w:shd w:val="clear" w:color="auto" w:fill="auto"/>
          </w:tcPr>
          <w:p w14:paraId="4432C246" w14:textId="77777777" w:rsidR="0038175F" w:rsidRPr="00FD331E" w:rsidRDefault="0038175F" w:rsidP="00E630D7">
            <w:pPr>
              <w:spacing w:after="0" w:line="240" w:lineRule="auto"/>
              <w:rPr>
                <w:rFonts w:ascii="Arial" w:hAnsi="Arial" w:cs="Arial"/>
              </w:rPr>
            </w:pPr>
            <w:r w:rsidRPr="00FD331E">
              <w:rPr>
                <w:rFonts w:ascii="Arial" w:hAnsi="Arial" w:cs="Arial"/>
              </w:rPr>
              <w:t>Time to respond to quotation requests</w:t>
            </w:r>
          </w:p>
        </w:tc>
        <w:tc>
          <w:tcPr>
            <w:tcW w:w="1379" w:type="dxa"/>
            <w:shd w:val="clear" w:color="auto" w:fill="auto"/>
          </w:tcPr>
          <w:p w14:paraId="6A53BE4F" w14:textId="77777777" w:rsidR="0038175F" w:rsidRPr="00FD331E" w:rsidRDefault="0038175F" w:rsidP="00E630D7">
            <w:pPr>
              <w:spacing w:after="0" w:line="240" w:lineRule="auto"/>
              <w:jc w:val="center"/>
              <w:rPr>
                <w:rFonts w:ascii="Arial" w:hAnsi="Arial" w:cs="Arial"/>
                <w:b/>
                <w:color w:val="FF0000"/>
              </w:rPr>
            </w:pPr>
          </w:p>
        </w:tc>
      </w:tr>
      <w:tr w:rsidR="0038175F" w:rsidRPr="00FD331E" w14:paraId="3961A0E8" w14:textId="77777777" w:rsidTr="00C5312A">
        <w:trPr>
          <w:trHeight w:val="258"/>
        </w:trPr>
        <w:tc>
          <w:tcPr>
            <w:tcW w:w="689" w:type="dxa"/>
            <w:vMerge/>
          </w:tcPr>
          <w:p w14:paraId="330826B7" w14:textId="77777777" w:rsidR="0038175F" w:rsidRPr="00FD331E" w:rsidRDefault="0038175F" w:rsidP="00E630D7">
            <w:pPr>
              <w:spacing w:after="0" w:line="240" w:lineRule="auto"/>
              <w:rPr>
                <w:rFonts w:ascii="Arial" w:hAnsi="Arial" w:cs="Arial"/>
                <w:b/>
                <w:i/>
              </w:rPr>
            </w:pPr>
          </w:p>
        </w:tc>
        <w:tc>
          <w:tcPr>
            <w:tcW w:w="3174" w:type="dxa"/>
            <w:vMerge/>
          </w:tcPr>
          <w:p w14:paraId="5AC1F6A6" w14:textId="77777777" w:rsidR="0038175F" w:rsidRPr="00FD331E" w:rsidRDefault="0038175F" w:rsidP="00E630D7">
            <w:pPr>
              <w:spacing w:after="0" w:line="240" w:lineRule="auto"/>
              <w:rPr>
                <w:rFonts w:ascii="Arial" w:hAnsi="Arial" w:cs="Arial"/>
              </w:rPr>
            </w:pPr>
          </w:p>
        </w:tc>
        <w:tc>
          <w:tcPr>
            <w:tcW w:w="3617" w:type="dxa"/>
            <w:gridSpan w:val="2"/>
            <w:shd w:val="clear" w:color="auto" w:fill="auto"/>
          </w:tcPr>
          <w:p w14:paraId="5E2012AC" w14:textId="77777777" w:rsidR="0038175F" w:rsidRPr="00FD331E" w:rsidRDefault="0038175F" w:rsidP="00E630D7">
            <w:pPr>
              <w:spacing w:after="0" w:line="240" w:lineRule="auto"/>
              <w:rPr>
                <w:rFonts w:ascii="Arial" w:hAnsi="Arial" w:cs="Arial"/>
              </w:rPr>
            </w:pPr>
            <w:r w:rsidRPr="00FD331E">
              <w:rPr>
                <w:rFonts w:ascii="Arial" w:hAnsi="Arial" w:cs="Arial"/>
              </w:rPr>
              <w:t>Time from PO received to Good Ready for Dispatch – for goods in stock</w:t>
            </w:r>
          </w:p>
        </w:tc>
        <w:tc>
          <w:tcPr>
            <w:tcW w:w="1379" w:type="dxa"/>
            <w:shd w:val="clear" w:color="auto" w:fill="auto"/>
          </w:tcPr>
          <w:p w14:paraId="0F793E8F" w14:textId="77777777" w:rsidR="0038175F" w:rsidRPr="00FD331E" w:rsidRDefault="0038175F" w:rsidP="00E630D7">
            <w:pPr>
              <w:spacing w:after="0" w:line="240" w:lineRule="auto"/>
              <w:jc w:val="center"/>
              <w:rPr>
                <w:rFonts w:ascii="Arial" w:hAnsi="Arial" w:cs="Arial"/>
                <w:b/>
                <w:color w:val="FF0000"/>
              </w:rPr>
            </w:pPr>
          </w:p>
        </w:tc>
      </w:tr>
      <w:tr w:rsidR="0038175F" w:rsidRPr="00FD331E" w14:paraId="6E9A17D5" w14:textId="77777777" w:rsidTr="00C5312A">
        <w:trPr>
          <w:trHeight w:val="258"/>
        </w:trPr>
        <w:tc>
          <w:tcPr>
            <w:tcW w:w="689" w:type="dxa"/>
            <w:vMerge/>
          </w:tcPr>
          <w:p w14:paraId="7166BD85" w14:textId="77777777" w:rsidR="0038175F" w:rsidRPr="00FD331E" w:rsidRDefault="0038175F" w:rsidP="00E630D7">
            <w:pPr>
              <w:spacing w:after="0" w:line="240" w:lineRule="auto"/>
              <w:rPr>
                <w:rFonts w:ascii="Arial" w:hAnsi="Arial" w:cs="Arial"/>
                <w:b/>
                <w:i/>
              </w:rPr>
            </w:pPr>
          </w:p>
        </w:tc>
        <w:tc>
          <w:tcPr>
            <w:tcW w:w="3174" w:type="dxa"/>
            <w:vMerge/>
          </w:tcPr>
          <w:p w14:paraId="0D817DF9" w14:textId="77777777" w:rsidR="0038175F" w:rsidRPr="00FD331E" w:rsidRDefault="0038175F" w:rsidP="00E630D7">
            <w:pPr>
              <w:spacing w:after="0" w:line="240" w:lineRule="auto"/>
              <w:rPr>
                <w:rFonts w:ascii="Arial" w:hAnsi="Arial" w:cs="Arial"/>
              </w:rPr>
            </w:pPr>
          </w:p>
        </w:tc>
        <w:tc>
          <w:tcPr>
            <w:tcW w:w="3617" w:type="dxa"/>
            <w:gridSpan w:val="2"/>
            <w:shd w:val="clear" w:color="auto" w:fill="auto"/>
          </w:tcPr>
          <w:p w14:paraId="3BCA673D" w14:textId="77777777" w:rsidR="0038175F" w:rsidRPr="00FD331E" w:rsidRDefault="0038175F" w:rsidP="00E630D7">
            <w:pPr>
              <w:spacing w:after="0" w:line="240" w:lineRule="auto"/>
              <w:rPr>
                <w:rFonts w:ascii="Arial" w:hAnsi="Arial" w:cs="Arial"/>
              </w:rPr>
            </w:pPr>
            <w:r w:rsidRPr="00FD331E">
              <w:rPr>
                <w:rFonts w:ascii="Arial" w:hAnsi="Arial" w:cs="Arial"/>
              </w:rPr>
              <w:t xml:space="preserve">Time from PO received to Good Ready for Dispatch – for goods </w:t>
            </w:r>
            <w:r w:rsidRPr="00FD331E">
              <w:rPr>
                <w:rFonts w:ascii="Arial" w:hAnsi="Arial" w:cs="Arial"/>
                <w:u w:val="single"/>
              </w:rPr>
              <w:t>not</w:t>
            </w:r>
            <w:r w:rsidRPr="00FD331E">
              <w:rPr>
                <w:rFonts w:ascii="Arial" w:hAnsi="Arial" w:cs="Arial"/>
              </w:rPr>
              <w:t xml:space="preserve"> in stock</w:t>
            </w:r>
          </w:p>
        </w:tc>
        <w:tc>
          <w:tcPr>
            <w:tcW w:w="1379" w:type="dxa"/>
            <w:shd w:val="clear" w:color="auto" w:fill="auto"/>
          </w:tcPr>
          <w:p w14:paraId="5EE76853" w14:textId="77777777" w:rsidR="0038175F" w:rsidRPr="00FD331E" w:rsidRDefault="0038175F" w:rsidP="00E630D7">
            <w:pPr>
              <w:spacing w:after="0" w:line="240" w:lineRule="auto"/>
              <w:jc w:val="center"/>
              <w:rPr>
                <w:rFonts w:ascii="Arial" w:hAnsi="Arial" w:cs="Arial"/>
                <w:b/>
                <w:color w:val="FF0000"/>
              </w:rPr>
            </w:pPr>
          </w:p>
        </w:tc>
      </w:tr>
      <w:tr w:rsidR="0038175F" w:rsidRPr="00FD331E" w14:paraId="2F0187DB" w14:textId="77777777" w:rsidTr="00C5312A">
        <w:trPr>
          <w:trHeight w:val="248"/>
        </w:trPr>
        <w:tc>
          <w:tcPr>
            <w:tcW w:w="689" w:type="dxa"/>
            <w:vMerge/>
          </w:tcPr>
          <w:p w14:paraId="289144DC" w14:textId="77777777" w:rsidR="0038175F" w:rsidRPr="00FD331E" w:rsidRDefault="0038175F" w:rsidP="00E630D7">
            <w:pPr>
              <w:spacing w:after="0" w:line="240" w:lineRule="auto"/>
              <w:rPr>
                <w:rFonts w:ascii="Arial" w:hAnsi="Arial" w:cs="Arial"/>
              </w:rPr>
            </w:pPr>
          </w:p>
        </w:tc>
        <w:tc>
          <w:tcPr>
            <w:tcW w:w="3174" w:type="dxa"/>
            <w:vMerge/>
          </w:tcPr>
          <w:p w14:paraId="680B76C6" w14:textId="77777777" w:rsidR="0038175F" w:rsidRPr="00FD331E" w:rsidRDefault="0038175F" w:rsidP="00E630D7">
            <w:pPr>
              <w:spacing w:after="0" w:line="240" w:lineRule="auto"/>
              <w:rPr>
                <w:rFonts w:ascii="Arial" w:hAnsi="Arial" w:cs="Arial"/>
              </w:rPr>
            </w:pPr>
          </w:p>
        </w:tc>
        <w:tc>
          <w:tcPr>
            <w:tcW w:w="3617" w:type="dxa"/>
            <w:gridSpan w:val="2"/>
          </w:tcPr>
          <w:p w14:paraId="1AD87561" w14:textId="77777777" w:rsidR="0038175F" w:rsidRPr="00FD331E" w:rsidRDefault="0038175F" w:rsidP="00E630D7">
            <w:pPr>
              <w:spacing w:after="0" w:line="240" w:lineRule="auto"/>
              <w:rPr>
                <w:rFonts w:ascii="Arial" w:hAnsi="Arial" w:cs="Arial"/>
              </w:rPr>
            </w:pPr>
          </w:p>
        </w:tc>
        <w:tc>
          <w:tcPr>
            <w:tcW w:w="1379" w:type="dxa"/>
          </w:tcPr>
          <w:p w14:paraId="7D1BCFD8" w14:textId="77777777" w:rsidR="0038175F" w:rsidRPr="00FD331E" w:rsidRDefault="0038175F" w:rsidP="00E630D7">
            <w:pPr>
              <w:spacing w:after="0" w:line="240" w:lineRule="auto"/>
              <w:rPr>
                <w:rFonts w:ascii="Arial" w:hAnsi="Arial" w:cs="Arial"/>
              </w:rPr>
            </w:pPr>
          </w:p>
        </w:tc>
      </w:tr>
      <w:tr w:rsidR="0038175F" w:rsidRPr="00FD331E" w14:paraId="696A3AC7" w14:textId="77777777" w:rsidTr="00C5312A">
        <w:trPr>
          <w:trHeight w:val="258"/>
        </w:trPr>
        <w:tc>
          <w:tcPr>
            <w:tcW w:w="689" w:type="dxa"/>
            <w:vMerge w:val="restart"/>
          </w:tcPr>
          <w:p w14:paraId="68C5B619" w14:textId="023E4FCF" w:rsidR="0038175F" w:rsidRPr="00FD331E" w:rsidRDefault="007F611C" w:rsidP="00E630D7">
            <w:pPr>
              <w:spacing w:after="0" w:line="240" w:lineRule="auto"/>
              <w:rPr>
                <w:rFonts w:ascii="Arial" w:hAnsi="Arial" w:cs="Arial"/>
                <w:b/>
                <w:i/>
              </w:rPr>
            </w:pPr>
            <w:r w:rsidRPr="00FD331E">
              <w:rPr>
                <w:rFonts w:ascii="Arial" w:hAnsi="Arial" w:cs="Arial"/>
                <w:b/>
                <w:i/>
              </w:rPr>
              <w:t>4.</w:t>
            </w:r>
            <w:r w:rsidR="0038175F" w:rsidRPr="00FD331E">
              <w:rPr>
                <w:rFonts w:ascii="Arial" w:hAnsi="Arial" w:cs="Arial"/>
                <w:b/>
                <w:i/>
              </w:rPr>
              <w:t>4</w:t>
            </w:r>
          </w:p>
        </w:tc>
        <w:tc>
          <w:tcPr>
            <w:tcW w:w="3174" w:type="dxa"/>
            <w:vMerge w:val="restart"/>
          </w:tcPr>
          <w:p w14:paraId="03E7B93F" w14:textId="51CAD33A" w:rsidR="0038175F" w:rsidRPr="00FD331E" w:rsidRDefault="0038175F" w:rsidP="00E630D7">
            <w:pPr>
              <w:spacing w:after="0" w:line="240" w:lineRule="auto"/>
              <w:rPr>
                <w:rFonts w:ascii="Arial" w:hAnsi="Arial" w:cs="Arial"/>
              </w:rPr>
            </w:pPr>
            <w:r w:rsidRPr="00FD331E">
              <w:rPr>
                <w:rFonts w:ascii="Arial" w:hAnsi="Arial" w:cs="Arial"/>
              </w:rPr>
              <w:t xml:space="preserve">The Bidder indicates if it keeps essential medical commodities in stock and describes their stock policy (how does the Bidder ensure stock availability for </w:t>
            </w:r>
            <w:r w:rsidR="006465D3" w:rsidRPr="00FD331E">
              <w:rPr>
                <w:rFonts w:ascii="Arial" w:hAnsi="Arial" w:cs="Arial"/>
              </w:rPr>
              <w:t xml:space="preserve">Medical </w:t>
            </w:r>
            <w:r w:rsidR="00BD7CBD" w:rsidRPr="00FD331E">
              <w:rPr>
                <w:rFonts w:ascii="Arial" w:hAnsi="Arial" w:cs="Arial"/>
              </w:rPr>
              <w:t>Teams if</w:t>
            </w:r>
            <w:r w:rsidRPr="00FD331E">
              <w:rPr>
                <w:rFonts w:ascii="Arial" w:hAnsi="Arial" w:cs="Arial"/>
              </w:rPr>
              <w:t xml:space="preserve"> it were awarded a contract?)</w:t>
            </w:r>
          </w:p>
        </w:tc>
        <w:tc>
          <w:tcPr>
            <w:tcW w:w="4996" w:type="dxa"/>
            <w:gridSpan w:val="3"/>
            <w:shd w:val="clear" w:color="auto" w:fill="BFBFBF" w:themeFill="background1" w:themeFillShade="BF"/>
          </w:tcPr>
          <w:p w14:paraId="6BBA6965"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Bidder Response</w:t>
            </w:r>
          </w:p>
        </w:tc>
      </w:tr>
      <w:tr w:rsidR="0038175F" w:rsidRPr="00FD331E" w14:paraId="5232EA14" w14:textId="77777777" w:rsidTr="00C5312A">
        <w:trPr>
          <w:trHeight w:val="935"/>
        </w:trPr>
        <w:tc>
          <w:tcPr>
            <w:tcW w:w="689" w:type="dxa"/>
            <w:vMerge/>
          </w:tcPr>
          <w:p w14:paraId="2B5DE47F" w14:textId="77777777" w:rsidR="0038175F" w:rsidRPr="00FD331E" w:rsidRDefault="0038175F" w:rsidP="00E630D7">
            <w:pPr>
              <w:spacing w:after="0" w:line="240" w:lineRule="auto"/>
              <w:rPr>
                <w:rFonts w:ascii="Arial" w:hAnsi="Arial" w:cs="Arial"/>
              </w:rPr>
            </w:pPr>
          </w:p>
        </w:tc>
        <w:tc>
          <w:tcPr>
            <w:tcW w:w="3174" w:type="dxa"/>
            <w:vMerge/>
          </w:tcPr>
          <w:p w14:paraId="4C13ADCF" w14:textId="77777777" w:rsidR="0038175F" w:rsidRPr="00FD331E" w:rsidRDefault="0038175F" w:rsidP="00E630D7">
            <w:pPr>
              <w:spacing w:after="0" w:line="240" w:lineRule="auto"/>
              <w:rPr>
                <w:rFonts w:ascii="Arial" w:hAnsi="Arial" w:cs="Arial"/>
              </w:rPr>
            </w:pPr>
          </w:p>
        </w:tc>
        <w:tc>
          <w:tcPr>
            <w:tcW w:w="4996" w:type="dxa"/>
            <w:gridSpan w:val="3"/>
          </w:tcPr>
          <w:p w14:paraId="29FFB797" w14:textId="77777777" w:rsidR="0038175F" w:rsidRPr="00FD331E" w:rsidRDefault="0038175F" w:rsidP="00E630D7">
            <w:pPr>
              <w:spacing w:after="0" w:line="240" w:lineRule="auto"/>
              <w:rPr>
                <w:rFonts w:ascii="Arial" w:hAnsi="Arial" w:cs="Arial"/>
              </w:rPr>
            </w:pPr>
          </w:p>
        </w:tc>
      </w:tr>
      <w:tr w:rsidR="0038175F" w:rsidRPr="00FD331E" w14:paraId="78A71CD2" w14:textId="77777777" w:rsidTr="00C5312A">
        <w:trPr>
          <w:trHeight w:val="248"/>
        </w:trPr>
        <w:tc>
          <w:tcPr>
            <w:tcW w:w="689" w:type="dxa"/>
            <w:vMerge w:val="restart"/>
          </w:tcPr>
          <w:p w14:paraId="064AF363" w14:textId="3889E3F5" w:rsidR="0038175F" w:rsidRPr="00FD331E" w:rsidRDefault="007F611C" w:rsidP="00E630D7">
            <w:pPr>
              <w:spacing w:after="0" w:line="240" w:lineRule="auto"/>
              <w:rPr>
                <w:rFonts w:ascii="Arial" w:hAnsi="Arial" w:cs="Arial"/>
                <w:b/>
                <w:i/>
              </w:rPr>
            </w:pPr>
            <w:r w:rsidRPr="00FD331E">
              <w:rPr>
                <w:rFonts w:ascii="Arial" w:hAnsi="Arial" w:cs="Arial"/>
                <w:b/>
                <w:i/>
              </w:rPr>
              <w:t>4.</w:t>
            </w:r>
            <w:r w:rsidR="0038175F" w:rsidRPr="00FD331E">
              <w:rPr>
                <w:rFonts w:ascii="Arial" w:hAnsi="Arial" w:cs="Arial"/>
                <w:b/>
                <w:i/>
              </w:rPr>
              <w:t>5</w:t>
            </w:r>
          </w:p>
        </w:tc>
        <w:tc>
          <w:tcPr>
            <w:tcW w:w="3174" w:type="dxa"/>
            <w:vMerge w:val="restart"/>
          </w:tcPr>
          <w:p w14:paraId="0467C295" w14:textId="1ED2F082" w:rsidR="0038175F" w:rsidRPr="00FD331E" w:rsidRDefault="0038175F" w:rsidP="00E630D7">
            <w:pPr>
              <w:spacing w:after="0" w:line="240" w:lineRule="auto"/>
              <w:rPr>
                <w:rFonts w:ascii="Arial" w:hAnsi="Arial" w:cs="Arial"/>
              </w:rPr>
            </w:pPr>
            <w:r w:rsidRPr="00FD331E">
              <w:rPr>
                <w:rFonts w:ascii="Arial" w:hAnsi="Arial" w:cs="Arial"/>
              </w:rPr>
              <w:t xml:space="preserve">Is the Bidder able to provide in-country </w:t>
            </w:r>
            <w:r w:rsidR="00BD7CBD" w:rsidRPr="00FD331E">
              <w:rPr>
                <w:rFonts w:ascii="Arial" w:hAnsi="Arial" w:cs="Arial"/>
              </w:rPr>
              <w:t>temperature-controlled</w:t>
            </w:r>
            <w:r w:rsidR="007F611C" w:rsidRPr="00FD331E">
              <w:rPr>
                <w:rFonts w:ascii="Arial" w:hAnsi="Arial" w:cs="Arial"/>
              </w:rPr>
              <w:t xml:space="preserve"> </w:t>
            </w:r>
            <w:r w:rsidRPr="00FD331E">
              <w:rPr>
                <w:rFonts w:ascii="Arial" w:hAnsi="Arial" w:cs="Arial"/>
              </w:rPr>
              <w:t>transportation services suitable for pharmaceuticals and other temperature sensitive medical commodities?</w:t>
            </w:r>
            <w:r w:rsidR="005A74C7" w:rsidRPr="00FD331E">
              <w:rPr>
                <w:rFonts w:ascii="Arial" w:hAnsi="Arial" w:cs="Arial"/>
              </w:rPr>
              <w:t xml:space="preserve"> If </w:t>
            </w:r>
            <w:r w:rsidR="00BD7CBD" w:rsidRPr="00FD331E">
              <w:rPr>
                <w:rFonts w:ascii="Arial" w:hAnsi="Arial" w:cs="Arial"/>
              </w:rPr>
              <w:t>yes</w:t>
            </w:r>
            <w:r w:rsidR="005A74C7" w:rsidRPr="00FD331E">
              <w:rPr>
                <w:rFonts w:ascii="Arial" w:hAnsi="Arial" w:cs="Arial"/>
              </w:rPr>
              <w:t>, please describe to which regions.</w:t>
            </w:r>
          </w:p>
        </w:tc>
        <w:tc>
          <w:tcPr>
            <w:tcW w:w="4996" w:type="dxa"/>
            <w:gridSpan w:val="3"/>
            <w:shd w:val="clear" w:color="auto" w:fill="BFBFBF" w:themeFill="background1" w:themeFillShade="BF"/>
          </w:tcPr>
          <w:p w14:paraId="1BA088A7" w14:textId="77777777" w:rsidR="0038175F" w:rsidRPr="00FD331E" w:rsidRDefault="0038175F" w:rsidP="00E630D7">
            <w:pPr>
              <w:spacing w:after="0" w:line="240" w:lineRule="auto"/>
              <w:jc w:val="center"/>
              <w:rPr>
                <w:rFonts w:ascii="Arial" w:hAnsi="Arial" w:cs="Arial"/>
                <w:b/>
              </w:rPr>
            </w:pPr>
            <w:r w:rsidRPr="00FD331E">
              <w:rPr>
                <w:rFonts w:ascii="Arial" w:hAnsi="Arial" w:cs="Arial"/>
                <w:b/>
              </w:rPr>
              <w:t>Bidder Response</w:t>
            </w:r>
          </w:p>
        </w:tc>
      </w:tr>
      <w:tr w:rsidR="0038175F" w:rsidRPr="00FD331E" w14:paraId="464EC099" w14:textId="77777777" w:rsidTr="00C5312A">
        <w:trPr>
          <w:trHeight w:val="635"/>
        </w:trPr>
        <w:tc>
          <w:tcPr>
            <w:tcW w:w="689" w:type="dxa"/>
            <w:vMerge/>
          </w:tcPr>
          <w:p w14:paraId="3E09A04C" w14:textId="77777777" w:rsidR="0038175F" w:rsidRPr="00FD331E" w:rsidRDefault="0038175F" w:rsidP="00E630D7">
            <w:pPr>
              <w:spacing w:after="0" w:line="240" w:lineRule="auto"/>
              <w:rPr>
                <w:rFonts w:ascii="Arial" w:hAnsi="Arial" w:cs="Arial"/>
                <w:b/>
                <w:i/>
              </w:rPr>
            </w:pPr>
          </w:p>
        </w:tc>
        <w:tc>
          <w:tcPr>
            <w:tcW w:w="3174" w:type="dxa"/>
            <w:vMerge/>
          </w:tcPr>
          <w:p w14:paraId="12574EC4" w14:textId="77777777" w:rsidR="0038175F" w:rsidRPr="00FD331E" w:rsidRDefault="0038175F" w:rsidP="00E630D7">
            <w:pPr>
              <w:spacing w:after="0" w:line="240" w:lineRule="auto"/>
              <w:rPr>
                <w:rFonts w:ascii="Arial" w:hAnsi="Arial" w:cs="Arial"/>
              </w:rPr>
            </w:pPr>
          </w:p>
        </w:tc>
        <w:tc>
          <w:tcPr>
            <w:tcW w:w="4996" w:type="dxa"/>
            <w:gridSpan w:val="3"/>
          </w:tcPr>
          <w:p w14:paraId="3A756FCC" w14:textId="77777777" w:rsidR="0038175F" w:rsidRPr="00FD331E" w:rsidRDefault="0038175F" w:rsidP="00E630D7">
            <w:pPr>
              <w:spacing w:after="0" w:line="240" w:lineRule="auto"/>
              <w:rPr>
                <w:rFonts w:ascii="Arial" w:hAnsi="Arial" w:cs="Arial"/>
              </w:rPr>
            </w:pPr>
          </w:p>
        </w:tc>
      </w:tr>
      <w:tr w:rsidR="0038175F" w:rsidRPr="00FD331E" w14:paraId="7E2782BE" w14:textId="77777777" w:rsidTr="00C5312A">
        <w:trPr>
          <w:trHeight w:val="635"/>
        </w:trPr>
        <w:tc>
          <w:tcPr>
            <w:tcW w:w="689" w:type="dxa"/>
            <w:vMerge/>
          </w:tcPr>
          <w:p w14:paraId="7D70EFE8" w14:textId="77777777" w:rsidR="0038175F" w:rsidRPr="00FD331E" w:rsidRDefault="0038175F" w:rsidP="00E630D7">
            <w:pPr>
              <w:spacing w:after="0" w:line="240" w:lineRule="auto"/>
              <w:rPr>
                <w:rFonts w:ascii="Arial" w:hAnsi="Arial" w:cs="Arial"/>
                <w:b/>
                <w:i/>
              </w:rPr>
            </w:pPr>
          </w:p>
        </w:tc>
        <w:tc>
          <w:tcPr>
            <w:tcW w:w="3174" w:type="dxa"/>
            <w:vMerge/>
          </w:tcPr>
          <w:p w14:paraId="70B0A15F" w14:textId="77777777" w:rsidR="0038175F" w:rsidRPr="00FD331E" w:rsidRDefault="0038175F" w:rsidP="00E630D7">
            <w:pPr>
              <w:spacing w:after="0" w:line="240" w:lineRule="auto"/>
              <w:rPr>
                <w:rFonts w:ascii="Arial" w:hAnsi="Arial" w:cs="Arial"/>
              </w:rPr>
            </w:pPr>
          </w:p>
        </w:tc>
        <w:tc>
          <w:tcPr>
            <w:tcW w:w="4996" w:type="dxa"/>
            <w:gridSpan w:val="3"/>
          </w:tcPr>
          <w:p w14:paraId="432BB0B9" w14:textId="77777777" w:rsidR="0038175F" w:rsidRPr="00FD331E" w:rsidRDefault="0038175F" w:rsidP="00E630D7">
            <w:pPr>
              <w:spacing w:after="0" w:line="240" w:lineRule="auto"/>
              <w:rPr>
                <w:rFonts w:ascii="Arial" w:hAnsi="Arial" w:cs="Arial"/>
              </w:rPr>
            </w:pPr>
          </w:p>
        </w:tc>
      </w:tr>
    </w:tbl>
    <w:p w14:paraId="4C41C211" w14:textId="77777777" w:rsidR="0038175F" w:rsidRPr="00FD331E" w:rsidRDefault="0038175F" w:rsidP="0038175F">
      <w:pPr>
        <w:rPr>
          <w:rFonts w:ascii="Arial" w:hAnsi="Arial" w:cs="Arial"/>
          <w:i/>
          <w:iCs/>
        </w:rPr>
      </w:pPr>
    </w:p>
    <w:p w14:paraId="5F0411FA" w14:textId="77777777" w:rsidR="000E0F83" w:rsidRPr="00FD331E" w:rsidRDefault="000E0F83" w:rsidP="57BF9842">
      <w:pPr>
        <w:rPr>
          <w:rFonts w:ascii="Arial" w:hAnsi="Arial" w:cs="Arial"/>
          <w:b/>
          <w:bCs/>
          <w:sz w:val="32"/>
          <w:szCs w:val="32"/>
        </w:rPr>
        <w:sectPr w:rsidR="000E0F83" w:rsidRPr="00FD331E" w:rsidSect="00E95007">
          <w:pgSz w:w="11906" w:h="16838"/>
          <w:pgMar w:top="567" w:right="1418" w:bottom="1276"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A49C844" w14:textId="2F22A441" w:rsidR="00436648" w:rsidRPr="00FD331E" w:rsidRDefault="0095148D" w:rsidP="57BF9842">
      <w:pPr>
        <w:rPr>
          <w:rFonts w:ascii="Arial" w:hAnsi="Arial" w:cs="Arial"/>
          <w:b/>
          <w:bCs/>
          <w:sz w:val="32"/>
          <w:szCs w:val="32"/>
        </w:rPr>
      </w:pPr>
      <w:r w:rsidRPr="00FD331E">
        <w:rPr>
          <w:rFonts w:ascii="Arial" w:hAnsi="Arial" w:cs="Arial"/>
          <w:b/>
          <w:bCs/>
          <w:sz w:val="32"/>
          <w:szCs w:val="32"/>
        </w:rPr>
        <w:lastRenderedPageBreak/>
        <w:t xml:space="preserve">SECTION </w:t>
      </w:r>
      <w:r w:rsidR="00430DE7" w:rsidRPr="00FD331E">
        <w:rPr>
          <w:rFonts w:ascii="Arial" w:hAnsi="Arial" w:cs="Arial"/>
          <w:b/>
          <w:bCs/>
          <w:sz w:val="32"/>
          <w:szCs w:val="32"/>
        </w:rPr>
        <w:t>5</w:t>
      </w:r>
      <w:r w:rsidRPr="00FD331E">
        <w:rPr>
          <w:rFonts w:ascii="Arial" w:hAnsi="Arial" w:cs="Arial"/>
          <w:b/>
          <w:bCs/>
          <w:sz w:val="32"/>
          <w:szCs w:val="32"/>
        </w:rPr>
        <w:t xml:space="preserve"> – C</w:t>
      </w:r>
      <w:r w:rsidR="00DB553D" w:rsidRPr="00FD331E">
        <w:rPr>
          <w:rFonts w:ascii="Arial" w:hAnsi="Arial" w:cs="Arial"/>
          <w:b/>
          <w:bCs/>
          <w:sz w:val="32"/>
          <w:szCs w:val="32"/>
        </w:rPr>
        <w:t>OMMERCIAL QUESTIONS</w:t>
      </w:r>
      <w:r w:rsidR="005A737A" w:rsidRPr="00FD331E">
        <w:rPr>
          <w:rFonts w:ascii="Arial" w:hAnsi="Arial" w:cs="Arial"/>
          <w:b/>
          <w:bCs/>
          <w:sz w:val="32"/>
          <w:szCs w:val="32"/>
        </w:rPr>
        <w:t xml:space="preserve"> </w:t>
      </w:r>
    </w:p>
    <w:p w14:paraId="1517080A" w14:textId="62D6D890" w:rsidR="00E55C38" w:rsidRDefault="00436648" w:rsidP="57BF9842">
      <w:pPr>
        <w:rPr>
          <w:rFonts w:ascii="Arial" w:hAnsi="Arial" w:cs="Arial"/>
          <w:color w:val="4F81BD" w:themeColor="accent1"/>
          <w:sz w:val="28"/>
          <w:szCs w:val="28"/>
        </w:rPr>
      </w:pPr>
      <w:r w:rsidRPr="00FD331E">
        <w:rPr>
          <w:rFonts w:ascii="Arial" w:hAnsi="Arial" w:cs="Arial"/>
          <w:color w:val="4F81BD" w:themeColor="accent1"/>
          <w:sz w:val="28"/>
          <w:szCs w:val="28"/>
        </w:rPr>
        <w:t xml:space="preserve">The Bidder should use Excel file Annex A - </w:t>
      </w:r>
      <w:r w:rsidR="005A737A" w:rsidRPr="00FD331E">
        <w:rPr>
          <w:rFonts w:ascii="Arial" w:hAnsi="Arial" w:cs="Arial"/>
          <w:color w:val="4F81BD" w:themeColor="accent1"/>
          <w:sz w:val="28"/>
          <w:szCs w:val="28"/>
        </w:rPr>
        <w:t>Product List</w:t>
      </w:r>
      <w:r w:rsidR="00D93244" w:rsidRPr="00FD331E">
        <w:rPr>
          <w:rFonts w:ascii="Arial" w:hAnsi="Arial" w:cs="Arial"/>
          <w:color w:val="4F81BD" w:themeColor="accent1"/>
          <w:sz w:val="28"/>
          <w:szCs w:val="28"/>
        </w:rPr>
        <w:t xml:space="preserve"> Specifications</w:t>
      </w:r>
      <w:r w:rsidRPr="00FD331E">
        <w:rPr>
          <w:rFonts w:ascii="Arial" w:hAnsi="Arial" w:cs="Arial"/>
          <w:color w:val="4F81BD" w:themeColor="accent1"/>
          <w:sz w:val="28"/>
          <w:szCs w:val="28"/>
        </w:rPr>
        <w:t xml:space="preserve"> to complete this </w:t>
      </w:r>
      <w:r w:rsidR="00853AEE" w:rsidRPr="00FD331E">
        <w:rPr>
          <w:rFonts w:ascii="Arial" w:hAnsi="Arial" w:cs="Arial"/>
          <w:color w:val="4F81BD" w:themeColor="accent1"/>
          <w:sz w:val="28"/>
          <w:szCs w:val="28"/>
        </w:rPr>
        <w:t>Section.</w:t>
      </w:r>
    </w:p>
    <w:p w14:paraId="0EFB2633" w14:textId="66FCB72A" w:rsidR="00191EC7" w:rsidRPr="00FD331E" w:rsidRDefault="00191EC7" w:rsidP="57BF9842">
      <w:pPr>
        <w:rPr>
          <w:rFonts w:ascii="Arial" w:hAnsi="Arial" w:cs="Arial"/>
          <w:b/>
          <w:bCs/>
          <w:color w:val="4F81BD" w:themeColor="accent1"/>
          <w:sz w:val="32"/>
          <w:szCs w:val="32"/>
        </w:rPr>
      </w:pPr>
      <w:r>
        <w:t xml:space="preserve">Technical responsiveness </w:t>
      </w:r>
      <w:r w:rsidR="00B9076E">
        <w:t>shall be evaluated based on whether t</w:t>
      </w:r>
      <w:r>
        <w:t>he Statement of Requirements details the minimum technical requirements. Responsiveness is determined by comparison of the specification offered to the specification required and the evaluation is conducted on a pass/fail basis. Substantial responsiveness shall be considered a pass.</w:t>
      </w:r>
    </w:p>
    <w:tbl>
      <w:tblPr>
        <w:tblW w:w="11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1088"/>
        <w:gridCol w:w="1228"/>
        <w:gridCol w:w="1363"/>
        <w:gridCol w:w="1363"/>
        <w:gridCol w:w="1687"/>
      </w:tblGrid>
      <w:tr w:rsidR="00CC4892" w:rsidRPr="00FD331E" w14:paraId="5C9E1F13" w14:textId="096651D1" w:rsidTr="00767CFD">
        <w:trPr>
          <w:trHeight w:val="435"/>
        </w:trPr>
        <w:tc>
          <w:tcPr>
            <w:tcW w:w="5045" w:type="dxa"/>
            <w:tcBorders>
              <w:right w:val="nil"/>
            </w:tcBorders>
            <w:shd w:val="clear" w:color="auto" w:fill="548DD4" w:themeFill="text2" w:themeFillTint="99"/>
            <w:vAlign w:val="center"/>
            <w:hideMark/>
          </w:tcPr>
          <w:p w14:paraId="21ABD858" w14:textId="77777777" w:rsidR="00767CFD" w:rsidRPr="00FD331E" w:rsidRDefault="00767CFD" w:rsidP="005A737A">
            <w:pPr>
              <w:spacing w:after="0" w:line="240" w:lineRule="auto"/>
              <w:rPr>
                <w:rFonts w:ascii="Arial" w:eastAsia="Times New Roman" w:hAnsi="Arial" w:cs="Arial"/>
                <w:b/>
                <w:bCs/>
              </w:rPr>
            </w:pPr>
            <w:r w:rsidRPr="00FD331E">
              <w:rPr>
                <w:rFonts w:ascii="Arial" w:eastAsia="Times New Roman" w:hAnsi="Arial" w:cs="Arial"/>
                <w:b/>
                <w:bCs/>
              </w:rPr>
              <w:t> </w:t>
            </w:r>
          </w:p>
        </w:tc>
        <w:tc>
          <w:tcPr>
            <w:tcW w:w="1088" w:type="dxa"/>
            <w:tcBorders>
              <w:left w:val="nil"/>
              <w:right w:val="nil"/>
            </w:tcBorders>
            <w:shd w:val="clear" w:color="auto" w:fill="548DD4" w:themeFill="text2" w:themeFillTint="99"/>
            <w:vAlign w:val="center"/>
            <w:hideMark/>
          </w:tcPr>
          <w:p w14:paraId="5897766B" w14:textId="77777777" w:rsidR="00767CFD" w:rsidRPr="00FD331E" w:rsidRDefault="00767CFD" w:rsidP="005A737A">
            <w:pPr>
              <w:spacing w:after="0" w:line="240" w:lineRule="auto"/>
              <w:rPr>
                <w:rFonts w:ascii="Arial" w:eastAsia="Times New Roman" w:hAnsi="Arial" w:cs="Arial"/>
                <w:b/>
                <w:bCs/>
              </w:rPr>
            </w:pPr>
            <w:r w:rsidRPr="00FD331E">
              <w:rPr>
                <w:rFonts w:ascii="Arial" w:eastAsia="Times New Roman" w:hAnsi="Arial" w:cs="Arial"/>
                <w:b/>
                <w:bCs/>
              </w:rPr>
              <w:t> </w:t>
            </w:r>
          </w:p>
        </w:tc>
        <w:tc>
          <w:tcPr>
            <w:tcW w:w="1228" w:type="dxa"/>
            <w:tcBorders>
              <w:left w:val="nil"/>
              <w:right w:val="nil"/>
            </w:tcBorders>
            <w:shd w:val="clear" w:color="auto" w:fill="548DD4" w:themeFill="text2" w:themeFillTint="99"/>
            <w:noWrap/>
            <w:vAlign w:val="bottom"/>
            <w:hideMark/>
          </w:tcPr>
          <w:p w14:paraId="45A6C787" w14:textId="77777777" w:rsidR="00767CFD" w:rsidRPr="00FD331E" w:rsidRDefault="00767CFD" w:rsidP="005A737A">
            <w:pPr>
              <w:spacing w:after="0" w:line="240" w:lineRule="auto"/>
              <w:rPr>
                <w:rFonts w:ascii="Arial" w:eastAsia="Times New Roman" w:hAnsi="Arial" w:cs="Arial"/>
                <w:b/>
                <w:bCs/>
                <w:color w:val="000000"/>
              </w:rPr>
            </w:pPr>
            <w:r w:rsidRPr="00FD331E">
              <w:rPr>
                <w:rFonts w:ascii="Arial" w:eastAsia="Times New Roman" w:hAnsi="Arial" w:cs="Arial"/>
                <w:b/>
                <w:bCs/>
                <w:color w:val="000000"/>
              </w:rPr>
              <w:t> </w:t>
            </w:r>
          </w:p>
        </w:tc>
        <w:tc>
          <w:tcPr>
            <w:tcW w:w="1363" w:type="dxa"/>
            <w:tcBorders>
              <w:left w:val="nil"/>
              <w:right w:val="nil"/>
            </w:tcBorders>
            <w:shd w:val="clear" w:color="auto" w:fill="548DD4" w:themeFill="text2" w:themeFillTint="99"/>
            <w:noWrap/>
            <w:vAlign w:val="bottom"/>
            <w:hideMark/>
          </w:tcPr>
          <w:p w14:paraId="2A416C06" w14:textId="77777777" w:rsidR="00767CFD" w:rsidRPr="00FD331E" w:rsidRDefault="00767CFD" w:rsidP="005A737A">
            <w:pPr>
              <w:spacing w:after="0" w:line="240" w:lineRule="auto"/>
              <w:rPr>
                <w:rFonts w:ascii="Arial" w:eastAsia="Times New Roman" w:hAnsi="Arial" w:cs="Arial"/>
                <w:b/>
                <w:bCs/>
                <w:color w:val="000000"/>
              </w:rPr>
            </w:pPr>
            <w:r w:rsidRPr="00FD331E">
              <w:rPr>
                <w:rFonts w:ascii="Arial" w:eastAsia="Times New Roman" w:hAnsi="Arial" w:cs="Arial"/>
                <w:b/>
                <w:bCs/>
                <w:color w:val="000000"/>
              </w:rPr>
              <w:t> </w:t>
            </w:r>
          </w:p>
        </w:tc>
        <w:tc>
          <w:tcPr>
            <w:tcW w:w="1363" w:type="dxa"/>
            <w:tcBorders>
              <w:left w:val="nil"/>
              <w:right w:val="nil"/>
            </w:tcBorders>
            <w:shd w:val="clear" w:color="auto" w:fill="548DD4" w:themeFill="text2" w:themeFillTint="99"/>
            <w:noWrap/>
            <w:vAlign w:val="bottom"/>
            <w:hideMark/>
          </w:tcPr>
          <w:p w14:paraId="031FB19C" w14:textId="77777777" w:rsidR="00767CFD" w:rsidRPr="00FD331E" w:rsidRDefault="00767CFD" w:rsidP="005A737A">
            <w:pPr>
              <w:spacing w:after="0" w:line="240" w:lineRule="auto"/>
              <w:rPr>
                <w:rFonts w:ascii="Arial" w:eastAsia="Times New Roman" w:hAnsi="Arial" w:cs="Arial"/>
                <w:b/>
                <w:bCs/>
                <w:color w:val="000000"/>
              </w:rPr>
            </w:pPr>
            <w:r w:rsidRPr="00FD331E">
              <w:rPr>
                <w:rFonts w:ascii="Arial" w:eastAsia="Times New Roman" w:hAnsi="Arial" w:cs="Arial"/>
                <w:b/>
                <w:bCs/>
                <w:color w:val="000000"/>
              </w:rPr>
              <w:t> </w:t>
            </w:r>
          </w:p>
        </w:tc>
        <w:tc>
          <w:tcPr>
            <w:tcW w:w="1687" w:type="dxa"/>
            <w:tcBorders>
              <w:left w:val="nil"/>
              <w:right w:val="nil"/>
            </w:tcBorders>
            <w:shd w:val="clear" w:color="auto" w:fill="548DD4" w:themeFill="text2" w:themeFillTint="99"/>
            <w:noWrap/>
            <w:vAlign w:val="bottom"/>
            <w:hideMark/>
          </w:tcPr>
          <w:p w14:paraId="3C4FCDFC" w14:textId="77777777" w:rsidR="00767CFD" w:rsidRPr="00FD331E" w:rsidRDefault="00767CFD" w:rsidP="005A737A">
            <w:pPr>
              <w:spacing w:after="0" w:line="240" w:lineRule="auto"/>
              <w:rPr>
                <w:rFonts w:ascii="Arial" w:eastAsia="Times New Roman" w:hAnsi="Arial" w:cs="Arial"/>
                <w:b/>
                <w:bCs/>
                <w:color w:val="000000"/>
              </w:rPr>
            </w:pPr>
            <w:r w:rsidRPr="00FD331E">
              <w:rPr>
                <w:rFonts w:ascii="Arial" w:eastAsia="Times New Roman" w:hAnsi="Arial" w:cs="Arial"/>
                <w:b/>
                <w:bCs/>
                <w:color w:val="000000"/>
              </w:rPr>
              <w:t> </w:t>
            </w:r>
          </w:p>
        </w:tc>
      </w:tr>
      <w:tr w:rsidR="00362CB8" w:rsidRPr="00FD331E" w14:paraId="4FB3B22A" w14:textId="5C5F7212" w:rsidTr="00767CFD">
        <w:trPr>
          <w:trHeight w:val="825"/>
        </w:trPr>
        <w:tc>
          <w:tcPr>
            <w:tcW w:w="5045" w:type="dxa"/>
            <w:shd w:val="clear" w:color="auto" w:fill="548DD4" w:themeFill="text2" w:themeFillTint="99"/>
            <w:noWrap/>
            <w:hideMark/>
          </w:tcPr>
          <w:p w14:paraId="3776EF85" w14:textId="77777777" w:rsidR="00767CFD" w:rsidRPr="00FD331E" w:rsidRDefault="00767CFD" w:rsidP="005A737A">
            <w:pPr>
              <w:spacing w:after="0" w:line="240" w:lineRule="auto"/>
              <w:jc w:val="center"/>
              <w:rPr>
                <w:rFonts w:ascii="Arial" w:eastAsia="Times New Roman" w:hAnsi="Arial" w:cs="Arial"/>
                <w:b/>
                <w:bCs/>
                <w:color w:val="FFFFFF"/>
              </w:rPr>
            </w:pPr>
          </w:p>
          <w:p w14:paraId="391B16A3" w14:textId="1119E8AB" w:rsidR="00767CFD" w:rsidRPr="00FD331E" w:rsidRDefault="00767CFD" w:rsidP="005A737A">
            <w:pPr>
              <w:spacing w:after="0" w:line="240" w:lineRule="auto"/>
              <w:jc w:val="center"/>
              <w:rPr>
                <w:rFonts w:ascii="Arial" w:eastAsia="Times New Roman" w:hAnsi="Arial" w:cs="Arial"/>
                <w:b/>
                <w:bCs/>
                <w:color w:val="FFFFFF"/>
              </w:rPr>
            </w:pPr>
            <w:r w:rsidRPr="00FD331E">
              <w:rPr>
                <w:rFonts w:ascii="Arial" w:eastAsia="Times New Roman" w:hAnsi="Arial" w:cs="Arial"/>
                <w:b/>
                <w:bCs/>
                <w:color w:val="FFFFFF"/>
              </w:rPr>
              <w:t>M</w:t>
            </w:r>
            <w:r w:rsidR="00763F04">
              <w:rPr>
                <w:rFonts w:ascii="Arial" w:eastAsia="Times New Roman" w:hAnsi="Arial" w:cs="Arial"/>
                <w:b/>
                <w:bCs/>
                <w:color w:val="FFFFFF"/>
              </w:rPr>
              <w:t>edical Teams</w:t>
            </w:r>
            <w:r w:rsidRPr="00FD331E">
              <w:rPr>
                <w:rFonts w:ascii="Arial" w:eastAsia="Times New Roman" w:hAnsi="Arial" w:cs="Arial"/>
                <w:b/>
                <w:bCs/>
                <w:color w:val="FFFFFF"/>
              </w:rPr>
              <w:t xml:space="preserve"> Standard product description</w:t>
            </w:r>
          </w:p>
        </w:tc>
        <w:tc>
          <w:tcPr>
            <w:tcW w:w="1088" w:type="dxa"/>
            <w:shd w:val="clear" w:color="auto" w:fill="548DD4" w:themeFill="text2" w:themeFillTint="99"/>
            <w:hideMark/>
          </w:tcPr>
          <w:p w14:paraId="01014DE1" w14:textId="77777777" w:rsidR="00767CFD" w:rsidRPr="00FD331E" w:rsidRDefault="00767CFD" w:rsidP="005A737A">
            <w:pPr>
              <w:spacing w:after="0" w:line="240" w:lineRule="auto"/>
              <w:rPr>
                <w:rFonts w:ascii="Arial" w:eastAsia="Times New Roman" w:hAnsi="Arial" w:cs="Arial"/>
                <w:b/>
                <w:bCs/>
                <w:color w:val="FFFFFF"/>
              </w:rPr>
            </w:pPr>
          </w:p>
          <w:p w14:paraId="5F4032EB" w14:textId="68CFA532" w:rsidR="00767CFD" w:rsidRPr="00FD331E" w:rsidRDefault="00767CFD" w:rsidP="005A737A">
            <w:pPr>
              <w:spacing w:after="0" w:line="240" w:lineRule="auto"/>
              <w:rPr>
                <w:rFonts w:ascii="Arial" w:eastAsia="Times New Roman" w:hAnsi="Arial" w:cs="Arial"/>
                <w:b/>
                <w:bCs/>
                <w:color w:val="FFFFFF"/>
              </w:rPr>
            </w:pPr>
            <w:r w:rsidRPr="00FD331E">
              <w:rPr>
                <w:rFonts w:ascii="Arial" w:eastAsia="Times New Roman" w:hAnsi="Arial" w:cs="Arial"/>
                <w:b/>
                <w:bCs/>
                <w:color w:val="FFFFFF"/>
              </w:rPr>
              <w:t>Quantity</w:t>
            </w:r>
          </w:p>
        </w:tc>
        <w:tc>
          <w:tcPr>
            <w:tcW w:w="1228" w:type="dxa"/>
            <w:shd w:val="clear" w:color="000000" w:fill="FFFFFF"/>
            <w:hideMark/>
          </w:tcPr>
          <w:p w14:paraId="3CEE5B0E" w14:textId="77777777" w:rsidR="00767CFD" w:rsidRPr="00FD331E" w:rsidRDefault="00767CFD" w:rsidP="005A737A">
            <w:pPr>
              <w:spacing w:after="0" w:line="240" w:lineRule="auto"/>
              <w:jc w:val="center"/>
              <w:rPr>
                <w:rFonts w:ascii="Arial" w:eastAsia="Times New Roman" w:hAnsi="Arial" w:cs="Arial"/>
                <w:b/>
                <w:bCs/>
              </w:rPr>
            </w:pPr>
            <w:r w:rsidRPr="00FD331E">
              <w:rPr>
                <w:rFonts w:ascii="Arial" w:eastAsia="Times New Roman" w:hAnsi="Arial" w:cs="Arial"/>
                <w:b/>
                <w:bCs/>
              </w:rPr>
              <w:t xml:space="preserve">able to provide? </w:t>
            </w:r>
            <w:r w:rsidRPr="00FD331E">
              <w:rPr>
                <w:rFonts w:ascii="Arial" w:eastAsia="Times New Roman" w:hAnsi="Arial" w:cs="Arial"/>
                <w:b/>
                <w:bCs/>
                <w:color w:val="FF0000"/>
              </w:rPr>
              <w:t>Yes/No</w:t>
            </w:r>
          </w:p>
        </w:tc>
        <w:tc>
          <w:tcPr>
            <w:tcW w:w="1363" w:type="dxa"/>
            <w:shd w:val="clear" w:color="000000" w:fill="FFFFFF"/>
            <w:hideMark/>
          </w:tcPr>
          <w:p w14:paraId="1F280154" w14:textId="3E1703D3" w:rsidR="00767CFD" w:rsidRPr="00FD331E" w:rsidRDefault="00767CFD" w:rsidP="005A737A">
            <w:pPr>
              <w:spacing w:after="0" w:line="240" w:lineRule="auto"/>
              <w:jc w:val="center"/>
              <w:rPr>
                <w:rFonts w:ascii="Arial" w:eastAsia="Times New Roman" w:hAnsi="Arial" w:cs="Arial"/>
                <w:b/>
                <w:bCs/>
              </w:rPr>
            </w:pPr>
            <w:r w:rsidRPr="00FD331E">
              <w:rPr>
                <w:rFonts w:ascii="Arial" w:eastAsia="Times New Roman" w:hAnsi="Arial" w:cs="Arial"/>
                <w:b/>
                <w:bCs/>
              </w:rPr>
              <w:t>Standard Pack Size</w:t>
            </w:r>
            <w:r w:rsidRPr="00FD331E">
              <w:rPr>
                <w:rFonts w:ascii="Arial" w:eastAsia="Times New Roman" w:hAnsi="Arial" w:cs="Arial"/>
                <w:b/>
                <w:bCs/>
                <w:color w:val="FF0000"/>
              </w:rPr>
              <w:t xml:space="preserve"> (units per pack)</w:t>
            </w:r>
          </w:p>
        </w:tc>
        <w:tc>
          <w:tcPr>
            <w:tcW w:w="1363" w:type="dxa"/>
            <w:shd w:val="clear" w:color="000000" w:fill="FFFFFF"/>
            <w:hideMark/>
          </w:tcPr>
          <w:p w14:paraId="5355FB32" w14:textId="5E50F692" w:rsidR="00767CFD" w:rsidRDefault="00767CFD" w:rsidP="005A737A">
            <w:pPr>
              <w:spacing w:after="0" w:line="240" w:lineRule="auto"/>
              <w:jc w:val="center"/>
              <w:rPr>
                <w:rFonts w:ascii="Arial" w:eastAsia="Times New Roman" w:hAnsi="Arial" w:cs="Arial"/>
                <w:b/>
                <w:bCs/>
              </w:rPr>
            </w:pPr>
            <w:r>
              <w:rPr>
                <w:rFonts w:ascii="Arial" w:eastAsia="Times New Roman" w:hAnsi="Arial" w:cs="Arial"/>
                <w:b/>
                <w:bCs/>
              </w:rPr>
              <w:t>Unit Price</w:t>
            </w:r>
          </w:p>
          <w:p w14:paraId="7449B9D4" w14:textId="080C8177" w:rsidR="00767CFD" w:rsidRPr="00FD331E" w:rsidRDefault="00763F04" w:rsidP="005A737A">
            <w:pPr>
              <w:spacing w:after="0" w:line="240" w:lineRule="auto"/>
              <w:jc w:val="center"/>
              <w:rPr>
                <w:rFonts w:ascii="Arial" w:eastAsia="Times New Roman" w:hAnsi="Arial" w:cs="Arial"/>
                <w:b/>
                <w:bCs/>
              </w:rPr>
            </w:pPr>
            <w:r>
              <w:rPr>
                <w:rFonts w:ascii="Arial" w:eastAsia="Times New Roman" w:hAnsi="Arial" w:cs="Arial"/>
                <w:b/>
                <w:bCs/>
                <w:color w:val="FF0000"/>
              </w:rPr>
              <w:t>SDG</w:t>
            </w:r>
          </w:p>
        </w:tc>
        <w:tc>
          <w:tcPr>
            <w:tcW w:w="1687" w:type="dxa"/>
            <w:shd w:val="clear" w:color="000000" w:fill="FFFFFF"/>
            <w:hideMark/>
          </w:tcPr>
          <w:p w14:paraId="5FDD813C" w14:textId="70F44DA3" w:rsidR="00767CFD" w:rsidRPr="00B9076E" w:rsidRDefault="00767CFD" w:rsidP="00B9076E">
            <w:pPr>
              <w:spacing w:after="0" w:line="240" w:lineRule="auto"/>
              <w:jc w:val="center"/>
              <w:rPr>
                <w:rFonts w:ascii="Arial" w:eastAsia="Times New Roman" w:hAnsi="Arial" w:cs="Arial"/>
                <w:b/>
                <w:bCs/>
              </w:rPr>
            </w:pPr>
            <w:r w:rsidRPr="00B9076E">
              <w:rPr>
                <w:rFonts w:ascii="Arial" w:hAnsi="Arial" w:cs="Arial"/>
                <w:b/>
              </w:rPr>
              <w:t>Manufacturer names</w:t>
            </w:r>
          </w:p>
        </w:tc>
      </w:tr>
      <w:tr w:rsidR="00767CFD" w:rsidRPr="00FD331E" w14:paraId="3509F494" w14:textId="4F2D04A9" w:rsidTr="00767CFD">
        <w:trPr>
          <w:trHeight w:val="315"/>
        </w:trPr>
        <w:tc>
          <w:tcPr>
            <w:tcW w:w="5045" w:type="dxa"/>
            <w:shd w:val="clear" w:color="auto" w:fill="auto"/>
            <w:noWrap/>
            <w:vAlign w:val="center"/>
          </w:tcPr>
          <w:p w14:paraId="3BC6C728" w14:textId="287B72F9" w:rsidR="00767CFD" w:rsidRPr="00FD331E" w:rsidRDefault="00767CFD" w:rsidP="00B401DF">
            <w:pPr>
              <w:spacing w:after="0" w:line="240" w:lineRule="auto"/>
              <w:rPr>
                <w:rFonts w:ascii="Arial" w:eastAsia="Times New Roman" w:hAnsi="Arial" w:cs="Arial"/>
              </w:rPr>
            </w:pPr>
          </w:p>
        </w:tc>
        <w:tc>
          <w:tcPr>
            <w:tcW w:w="1088" w:type="dxa"/>
            <w:shd w:val="clear" w:color="auto" w:fill="auto"/>
            <w:noWrap/>
            <w:vAlign w:val="center"/>
          </w:tcPr>
          <w:p w14:paraId="53D31176" w14:textId="0B287BC8" w:rsidR="00767CFD" w:rsidRPr="00FD331E" w:rsidRDefault="00767CFD" w:rsidP="00A20DCB">
            <w:pPr>
              <w:spacing w:after="0" w:line="240" w:lineRule="auto"/>
              <w:jc w:val="right"/>
              <w:rPr>
                <w:rFonts w:ascii="Arial" w:eastAsia="Times New Roman" w:hAnsi="Arial" w:cs="Arial"/>
              </w:rPr>
            </w:pPr>
            <w:r w:rsidRPr="00FD331E">
              <w:rPr>
                <w:rFonts w:ascii="Arial" w:hAnsi="Arial" w:cs="Arial"/>
              </w:rPr>
              <w:t xml:space="preserve">         </w:t>
            </w:r>
          </w:p>
        </w:tc>
        <w:tc>
          <w:tcPr>
            <w:tcW w:w="1228" w:type="dxa"/>
            <w:shd w:val="clear" w:color="auto" w:fill="auto"/>
            <w:vAlign w:val="center"/>
          </w:tcPr>
          <w:p w14:paraId="6351C417" w14:textId="6A3B39C4" w:rsidR="00767CFD" w:rsidRPr="00FD331E" w:rsidRDefault="00767CFD" w:rsidP="00B401DF">
            <w:pPr>
              <w:spacing w:after="0" w:line="240" w:lineRule="auto"/>
              <w:jc w:val="center"/>
              <w:rPr>
                <w:rFonts w:ascii="Arial" w:eastAsia="Times New Roman" w:hAnsi="Arial" w:cs="Arial"/>
                <w:color w:val="000000"/>
                <w:sz w:val="24"/>
                <w:szCs w:val="24"/>
              </w:rPr>
            </w:pPr>
          </w:p>
        </w:tc>
        <w:tc>
          <w:tcPr>
            <w:tcW w:w="1363" w:type="dxa"/>
            <w:shd w:val="clear" w:color="auto" w:fill="auto"/>
            <w:noWrap/>
            <w:vAlign w:val="bottom"/>
          </w:tcPr>
          <w:p w14:paraId="52DC9998" w14:textId="2FE473CD" w:rsidR="00767CFD" w:rsidRPr="00FD331E" w:rsidRDefault="00767CFD" w:rsidP="00B401DF">
            <w:pPr>
              <w:spacing w:after="0" w:line="240" w:lineRule="auto"/>
              <w:jc w:val="right"/>
              <w:rPr>
                <w:rFonts w:ascii="Arial" w:eastAsia="Times New Roman" w:hAnsi="Arial" w:cs="Arial"/>
                <w:sz w:val="22"/>
                <w:szCs w:val="22"/>
              </w:rPr>
            </w:pPr>
          </w:p>
        </w:tc>
        <w:tc>
          <w:tcPr>
            <w:tcW w:w="1363" w:type="dxa"/>
            <w:shd w:val="clear" w:color="auto" w:fill="auto"/>
            <w:noWrap/>
            <w:vAlign w:val="bottom"/>
          </w:tcPr>
          <w:p w14:paraId="56265711" w14:textId="1207A52B" w:rsidR="00767CFD" w:rsidRPr="00FD331E" w:rsidRDefault="00767CFD" w:rsidP="00B401DF">
            <w:pPr>
              <w:spacing w:after="0" w:line="240" w:lineRule="auto"/>
              <w:jc w:val="right"/>
              <w:rPr>
                <w:rFonts w:ascii="Arial" w:eastAsia="Times New Roman" w:hAnsi="Arial" w:cs="Arial"/>
                <w:sz w:val="22"/>
                <w:szCs w:val="22"/>
              </w:rPr>
            </w:pPr>
          </w:p>
        </w:tc>
        <w:tc>
          <w:tcPr>
            <w:tcW w:w="1687" w:type="dxa"/>
            <w:shd w:val="clear" w:color="auto" w:fill="auto"/>
            <w:noWrap/>
            <w:vAlign w:val="bottom"/>
          </w:tcPr>
          <w:p w14:paraId="142A479C" w14:textId="7600DB9D" w:rsidR="00767CFD" w:rsidRPr="00FD331E" w:rsidRDefault="00767CFD" w:rsidP="00B401DF">
            <w:pPr>
              <w:spacing w:after="0" w:line="240" w:lineRule="auto"/>
              <w:rPr>
                <w:rFonts w:ascii="Arial" w:eastAsia="Times New Roman" w:hAnsi="Arial" w:cs="Arial"/>
                <w:sz w:val="22"/>
                <w:szCs w:val="22"/>
              </w:rPr>
            </w:pPr>
          </w:p>
        </w:tc>
      </w:tr>
    </w:tbl>
    <w:p w14:paraId="7ACC1954" w14:textId="0B18C547" w:rsidR="005A7006" w:rsidRDefault="005A7006" w:rsidP="00B24964">
      <w:pPr>
        <w:spacing w:after="0"/>
        <w:rPr>
          <w:rFonts w:ascii="Arial" w:hAnsi="Arial" w:cs="Arial"/>
          <w:b/>
          <w:sz w:val="24"/>
          <w:szCs w:val="24"/>
        </w:rPr>
      </w:pPr>
    </w:p>
    <w:p w14:paraId="1356554E" w14:textId="77777777" w:rsidR="00FE0583" w:rsidRDefault="00FE0583" w:rsidP="00B24964">
      <w:pPr>
        <w:spacing w:after="0"/>
        <w:rPr>
          <w:rFonts w:ascii="Arial" w:hAnsi="Arial" w:cs="Arial"/>
          <w:b/>
          <w:sz w:val="24"/>
          <w:szCs w:val="24"/>
        </w:rPr>
      </w:pPr>
    </w:p>
    <w:p w14:paraId="7213414A" w14:textId="77777777" w:rsidR="00FE0583" w:rsidRDefault="00FE0583" w:rsidP="00B24964">
      <w:pPr>
        <w:spacing w:after="0"/>
        <w:rPr>
          <w:rFonts w:ascii="Arial" w:hAnsi="Arial" w:cs="Arial"/>
          <w:b/>
          <w:sz w:val="24"/>
          <w:szCs w:val="24"/>
        </w:rPr>
      </w:pPr>
    </w:p>
    <w:p w14:paraId="67BC9750" w14:textId="77777777" w:rsidR="00FE0583" w:rsidRPr="00B24964" w:rsidRDefault="00FE0583" w:rsidP="00B24964">
      <w:pPr>
        <w:spacing w:after="0"/>
        <w:rPr>
          <w:rFonts w:ascii="Arial" w:hAnsi="Arial" w:cs="Arial"/>
          <w:b/>
          <w:sz w:val="24"/>
          <w:szCs w:val="24"/>
        </w:rPr>
      </w:pPr>
    </w:p>
    <w:tbl>
      <w:tblPr>
        <w:tblW w:w="15411" w:type="dxa"/>
        <w:tblInd w:w="-436" w:type="dxa"/>
        <w:tblLayout w:type="fixed"/>
        <w:tblLook w:val="04A0" w:firstRow="1" w:lastRow="0" w:firstColumn="1" w:lastColumn="0" w:noHBand="0" w:noVBand="1"/>
      </w:tblPr>
      <w:tblGrid>
        <w:gridCol w:w="2553"/>
        <w:gridCol w:w="992"/>
        <w:gridCol w:w="2551"/>
        <w:gridCol w:w="2694"/>
        <w:gridCol w:w="1417"/>
        <w:gridCol w:w="1276"/>
        <w:gridCol w:w="1701"/>
        <w:gridCol w:w="2227"/>
      </w:tblGrid>
      <w:tr w:rsidR="00362CB8" w:rsidRPr="00FD331E" w14:paraId="4F4A1E45" w14:textId="77777777" w:rsidTr="00B24964">
        <w:trPr>
          <w:trHeight w:val="435"/>
        </w:trPr>
        <w:tc>
          <w:tcPr>
            <w:tcW w:w="2553" w:type="dxa"/>
            <w:tcBorders>
              <w:top w:val="single" w:sz="8" w:space="0" w:color="auto"/>
              <w:left w:val="single" w:sz="8" w:space="0" w:color="auto"/>
              <w:bottom w:val="single" w:sz="8" w:space="0" w:color="auto"/>
              <w:right w:val="nil"/>
            </w:tcBorders>
            <w:shd w:val="clear" w:color="auto" w:fill="548DD4" w:themeFill="text2" w:themeFillTint="99"/>
          </w:tcPr>
          <w:p w14:paraId="6F55B81D" w14:textId="77777777" w:rsidR="00A20DCB" w:rsidRPr="00FD331E" w:rsidRDefault="00A20DCB" w:rsidP="004D284F">
            <w:pPr>
              <w:spacing w:after="0" w:line="240" w:lineRule="auto"/>
              <w:jc w:val="center"/>
              <w:rPr>
                <w:rFonts w:ascii="Arial" w:eastAsia="Times New Roman" w:hAnsi="Arial" w:cs="Arial"/>
                <w:b/>
                <w:bCs/>
                <w:color w:val="FFFFFF" w:themeColor="background1"/>
              </w:rPr>
            </w:pPr>
          </w:p>
        </w:tc>
        <w:tc>
          <w:tcPr>
            <w:tcW w:w="6237" w:type="dxa"/>
            <w:gridSpan w:val="3"/>
            <w:tcBorders>
              <w:top w:val="single" w:sz="8" w:space="0" w:color="auto"/>
              <w:left w:val="single" w:sz="8" w:space="0" w:color="auto"/>
              <w:bottom w:val="single" w:sz="8" w:space="0" w:color="auto"/>
              <w:right w:val="nil"/>
            </w:tcBorders>
            <w:shd w:val="clear" w:color="auto" w:fill="548DD4" w:themeFill="text2" w:themeFillTint="99"/>
            <w:noWrap/>
            <w:vAlign w:val="bottom"/>
            <w:hideMark/>
          </w:tcPr>
          <w:p w14:paraId="6BBACA2A" w14:textId="47464F1C" w:rsidR="00A20DCB" w:rsidRPr="00FD331E" w:rsidRDefault="00A20DCB" w:rsidP="004D284F">
            <w:pPr>
              <w:spacing w:after="0" w:line="240" w:lineRule="auto"/>
              <w:jc w:val="center"/>
              <w:rPr>
                <w:rFonts w:ascii="Arial" w:eastAsia="Times New Roman" w:hAnsi="Arial" w:cs="Arial"/>
                <w:b/>
                <w:bCs/>
                <w:color w:val="FFFFFF" w:themeColor="background1"/>
              </w:rPr>
            </w:pPr>
            <w:r w:rsidRPr="00FD331E">
              <w:rPr>
                <w:rFonts w:ascii="Arial" w:eastAsia="Times New Roman" w:hAnsi="Arial" w:cs="Arial"/>
                <w:b/>
                <w:bCs/>
                <w:color w:val="FFFFFF" w:themeColor="background1"/>
              </w:rPr>
              <w:t>Stock holding</w:t>
            </w:r>
          </w:p>
        </w:tc>
        <w:tc>
          <w:tcPr>
            <w:tcW w:w="4394" w:type="dxa"/>
            <w:gridSpan w:val="3"/>
            <w:tcBorders>
              <w:top w:val="single" w:sz="8" w:space="0" w:color="auto"/>
              <w:left w:val="single" w:sz="8" w:space="0" w:color="auto"/>
              <w:bottom w:val="single" w:sz="8" w:space="0" w:color="auto"/>
              <w:right w:val="single" w:sz="8" w:space="0" w:color="000000" w:themeColor="text1"/>
            </w:tcBorders>
            <w:shd w:val="clear" w:color="auto" w:fill="548DD4" w:themeFill="text2" w:themeFillTint="99"/>
            <w:vAlign w:val="bottom"/>
            <w:hideMark/>
          </w:tcPr>
          <w:p w14:paraId="77EA9BC6" w14:textId="77777777" w:rsidR="00A20DCB" w:rsidRPr="00FD331E" w:rsidRDefault="00A20DCB" w:rsidP="004D284F">
            <w:pPr>
              <w:spacing w:after="0" w:line="240" w:lineRule="auto"/>
              <w:jc w:val="center"/>
              <w:rPr>
                <w:rFonts w:ascii="Arial" w:eastAsia="Times New Roman" w:hAnsi="Arial" w:cs="Arial"/>
                <w:b/>
                <w:bCs/>
                <w:color w:val="FFFFFF" w:themeColor="background1"/>
              </w:rPr>
            </w:pPr>
            <w:r w:rsidRPr="00FD331E">
              <w:rPr>
                <w:rFonts w:ascii="Arial" w:eastAsia="Times New Roman" w:hAnsi="Arial" w:cs="Arial"/>
                <w:b/>
                <w:bCs/>
                <w:color w:val="FFFFFF" w:themeColor="background1"/>
              </w:rPr>
              <w:t>Documentation available upon request (Y/N)</w:t>
            </w:r>
          </w:p>
        </w:tc>
        <w:tc>
          <w:tcPr>
            <w:tcW w:w="2227" w:type="dxa"/>
            <w:tcBorders>
              <w:top w:val="single" w:sz="8" w:space="0" w:color="auto"/>
              <w:left w:val="nil"/>
              <w:bottom w:val="nil"/>
              <w:right w:val="single" w:sz="8" w:space="0" w:color="auto"/>
            </w:tcBorders>
            <w:shd w:val="clear" w:color="auto" w:fill="548DD4" w:themeFill="text2" w:themeFillTint="99"/>
            <w:noWrap/>
            <w:vAlign w:val="bottom"/>
            <w:hideMark/>
          </w:tcPr>
          <w:p w14:paraId="7E66F822" w14:textId="77777777" w:rsidR="00A20DCB" w:rsidRPr="00FD331E" w:rsidRDefault="00A20DCB" w:rsidP="004D284F">
            <w:pPr>
              <w:spacing w:after="0" w:line="240" w:lineRule="auto"/>
              <w:rPr>
                <w:rFonts w:ascii="Arial" w:eastAsia="Times New Roman" w:hAnsi="Arial" w:cs="Arial"/>
                <w:color w:val="FFFFFF" w:themeColor="background1"/>
              </w:rPr>
            </w:pPr>
            <w:r w:rsidRPr="00FD331E">
              <w:rPr>
                <w:rFonts w:ascii="Arial" w:eastAsia="Times New Roman" w:hAnsi="Arial" w:cs="Arial"/>
                <w:color w:val="FFFFFF" w:themeColor="background1"/>
              </w:rPr>
              <w:t> </w:t>
            </w:r>
          </w:p>
        </w:tc>
      </w:tr>
      <w:tr w:rsidR="00CC4892" w:rsidRPr="00FD331E" w14:paraId="0A8DC3FC" w14:textId="77777777" w:rsidTr="00B24964">
        <w:trPr>
          <w:trHeight w:val="825"/>
        </w:trPr>
        <w:tc>
          <w:tcPr>
            <w:tcW w:w="2553" w:type="dxa"/>
            <w:tcBorders>
              <w:top w:val="nil"/>
              <w:left w:val="single" w:sz="8" w:space="0" w:color="auto"/>
              <w:bottom w:val="single" w:sz="8" w:space="0" w:color="auto"/>
              <w:right w:val="single" w:sz="4" w:space="0" w:color="auto"/>
            </w:tcBorders>
            <w:shd w:val="clear" w:color="auto" w:fill="FFFFFF" w:themeFill="background1"/>
          </w:tcPr>
          <w:p w14:paraId="7F1BAF6F" w14:textId="77777777" w:rsidR="00A20DCB" w:rsidRPr="00FD331E" w:rsidRDefault="00A20DCB" w:rsidP="004D284F">
            <w:pPr>
              <w:spacing w:after="0" w:line="240" w:lineRule="auto"/>
              <w:jc w:val="center"/>
              <w:rPr>
                <w:rFonts w:ascii="Arial" w:eastAsia="Times New Roman" w:hAnsi="Arial" w:cs="Arial"/>
                <w:b/>
                <w:bCs/>
              </w:rPr>
            </w:pPr>
          </w:p>
        </w:tc>
        <w:tc>
          <w:tcPr>
            <w:tcW w:w="992" w:type="dxa"/>
            <w:tcBorders>
              <w:top w:val="nil"/>
              <w:left w:val="single" w:sz="8" w:space="0" w:color="auto"/>
              <w:bottom w:val="single" w:sz="8" w:space="0" w:color="auto"/>
              <w:right w:val="single" w:sz="4" w:space="0" w:color="auto"/>
            </w:tcBorders>
            <w:shd w:val="clear" w:color="auto" w:fill="FFFFFF" w:themeFill="background1"/>
            <w:hideMark/>
          </w:tcPr>
          <w:p w14:paraId="697828E3" w14:textId="468533A9"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 xml:space="preserve">Held as stock? </w:t>
            </w:r>
            <w:r w:rsidRPr="00FD331E">
              <w:rPr>
                <w:rFonts w:ascii="Arial" w:eastAsia="Times New Roman" w:hAnsi="Arial" w:cs="Arial"/>
                <w:b/>
                <w:bCs/>
                <w:color w:val="FF0000"/>
              </w:rPr>
              <w:t>Y/N</w:t>
            </w:r>
          </w:p>
        </w:tc>
        <w:tc>
          <w:tcPr>
            <w:tcW w:w="2551" w:type="dxa"/>
            <w:tcBorders>
              <w:top w:val="nil"/>
              <w:left w:val="nil"/>
              <w:bottom w:val="single" w:sz="8" w:space="0" w:color="auto"/>
              <w:right w:val="single" w:sz="4" w:space="0" w:color="auto"/>
            </w:tcBorders>
            <w:shd w:val="clear" w:color="auto" w:fill="FFFFFF" w:themeFill="background1"/>
            <w:hideMark/>
          </w:tcPr>
          <w:p w14:paraId="41C574EA" w14:textId="77777777"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 xml:space="preserve">Maximum Lead Time (from purchase order to despatch) for items held in stock </w:t>
            </w:r>
            <w:r w:rsidRPr="00FD331E">
              <w:rPr>
                <w:rFonts w:ascii="Arial" w:eastAsia="Times New Roman" w:hAnsi="Arial" w:cs="Arial"/>
                <w:b/>
                <w:bCs/>
                <w:color w:val="FF0000"/>
              </w:rPr>
              <w:t>&lt;days&gt;</w:t>
            </w:r>
          </w:p>
        </w:tc>
        <w:tc>
          <w:tcPr>
            <w:tcW w:w="2694" w:type="dxa"/>
            <w:tcBorders>
              <w:top w:val="nil"/>
              <w:left w:val="nil"/>
              <w:bottom w:val="single" w:sz="8" w:space="0" w:color="auto"/>
              <w:right w:val="nil"/>
            </w:tcBorders>
            <w:shd w:val="clear" w:color="auto" w:fill="FFFFFF" w:themeFill="background1"/>
            <w:hideMark/>
          </w:tcPr>
          <w:p w14:paraId="4F2316CA" w14:textId="77777777"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 xml:space="preserve">Maximum Lead Time (from purchase order to despatch) for items not held in stock </w:t>
            </w:r>
            <w:r w:rsidRPr="00FD331E">
              <w:rPr>
                <w:rFonts w:ascii="Arial" w:eastAsia="Times New Roman" w:hAnsi="Arial" w:cs="Arial"/>
                <w:b/>
                <w:bCs/>
                <w:color w:val="FF0000"/>
              </w:rPr>
              <w:t>&lt;days&gt;</w:t>
            </w:r>
          </w:p>
        </w:tc>
        <w:tc>
          <w:tcPr>
            <w:tcW w:w="1417" w:type="dxa"/>
            <w:tcBorders>
              <w:top w:val="nil"/>
              <w:left w:val="single" w:sz="8" w:space="0" w:color="auto"/>
              <w:bottom w:val="single" w:sz="8" w:space="0" w:color="auto"/>
              <w:right w:val="single" w:sz="8" w:space="0" w:color="auto"/>
            </w:tcBorders>
            <w:shd w:val="clear" w:color="auto" w:fill="FFFFFF" w:themeFill="background1"/>
            <w:hideMark/>
          </w:tcPr>
          <w:p w14:paraId="102E1ECC" w14:textId="77777777"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Certificate of Analysis (CoA)</w:t>
            </w:r>
          </w:p>
        </w:tc>
        <w:tc>
          <w:tcPr>
            <w:tcW w:w="1276" w:type="dxa"/>
            <w:tcBorders>
              <w:top w:val="nil"/>
              <w:left w:val="nil"/>
              <w:bottom w:val="single" w:sz="8" w:space="0" w:color="auto"/>
              <w:right w:val="single" w:sz="8" w:space="0" w:color="auto"/>
            </w:tcBorders>
            <w:shd w:val="clear" w:color="auto" w:fill="FFFFFF" w:themeFill="background1"/>
            <w:hideMark/>
          </w:tcPr>
          <w:p w14:paraId="546042A9" w14:textId="77777777"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Certificate of Country of Origin (COO)</w:t>
            </w:r>
          </w:p>
        </w:tc>
        <w:tc>
          <w:tcPr>
            <w:tcW w:w="1701" w:type="dxa"/>
            <w:tcBorders>
              <w:top w:val="nil"/>
              <w:left w:val="nil"/>
              <w:bottom w:val="single" w:sz="8" w:space="0" w:color="auto"/>
              <w:right w:val="single" w:sz="8" w:space="0" w:color="auto"/>
            </w:tcBorders>
            <w:shd w:val="clear" w:color="auto" w:fill="FFFFFF" w:themeFill="background1"/>
            <w:hideMark/>
          </w:tcPr>
          <w:p w14:paraId="0BEA4356" w14:textId="77777777"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Certificate of Pharmaceutical Product (CoPP)</w:t>
            </w:r>
          </w:p>
        </w:tc>
        <w:tc>
          <w:tcPr>
            <w:tcW w:w="2227" w:type="dxa"/>
            <w:tcBorders>
              <w:top w:val="single" w:sz="8" w:space="0" w:color="auto"/>
              <w:left w:val="nil"/>
              <w:bottom w:val="single" w:sz="8" w:space="0" w:color="auto"/>
              <w:right w:val="single" w:sz="8" w:space="0" w:color="auto"/>
            </w:tcBorders>
            <w:shd w:val="clear" w:color="auto" w:fill="FFFFFF" w:themeFill="background1"/>
            <w:hideMark/>
          </w:tcPr>
          <w:p w14:paraId="3525E9F9" w14:textId="77777777" w:rsidR="00A20DCB" w:rsidRPr="00FD331E" w:rsidRDefault="00A20DCB" w:rsidP="004D284F">
            <w:pPr>
              <w:spacing w:after="0" w:line="240" w:lineRule="auto"/>
              <w:jc w:val="center"/>
              <w:rPr>
                <w:rFonts w:ascii="Arial" w:eastAsia="Times New Roman" w:hAnsi="Arial" w:cs="Arial"/>
                <w:b/>
                <w:bCs/>
              </w:rPr>
            </w:pPr>
            <w:r w:rsidRPr="00FD331E">
              <w:rPr>
                <w:rFonts w:ascii="Arial" w:eastAsia="Times New Roman" w:hAnsi="Arial" w:cs="Arial"/>
                <w:b/>
                <w:bCs/>
              </w:rPr>
              <w:t>Comments</w:t>
            </w:r>
          </w:p>
        </w:tc>
      </w:tr>
      <w:tr w:rsidR="00362CB8" w:rsidRPr="00FD331E" w14:paraId="363014EF" w14:textId="77777777" w:rsidTr="00B24964">
        <w:trPr>
          <w:trHeight w:val="315"/>
        </w:trPr>
        <w:tc>
          <w:tcPr>
            <w:tcW w:w="2553" w:type="dxa"/>
            <w:tcBorders>
              <w:top w:val="nil"/>
              <w:left w:val="single" w:sz="8" w:space="0" w:color="auto"/>
              <w:bottom w:val="single" w:sz="4" w:space="0" w:color="auto"/>
              <w:right w:val="single" w:sz="4" w:space="0" w:color="auto"/>
            </w:tcBorders>
          </w:tcPr>
          <w:p w14:paraId="29CEE322" w14:textId="7403F477" w:rsidR="00A20DCB" w:rsidRPr="00FD331E" w:rsidRDefault="00FE0583" w:rsidP="004D284F">
            <w:pPr>
              <w:spacing w:after="0" w:line="240" w:lineRule="auto"/>
              <w:rPr>
                <w:rFonts w:ascii="Arial" w:eastAsia="Times New Roman" w:hAnsi="Arial" w:cs="Arial"/>
                <w:sz w:val="22"/>
                <w:szCs w:val="22"/>
              </w:rPr>
            </w:pPr>
            <w:r>
              <w:rPr>
                <w:rFonts w:ascii="Arial" w:hAnsi="Arial" w:cs="Arial"/>
              </w:rPr>
              <w:t>Refer to list below</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7BA45BCE" w14:textId="64263BBE"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62F60E" w14:textId="77777777"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c>
          <w:tcPr>
            <w:tcW w:w="2694" w:type="dxa"/>
            <w:tcBorders>
              <w:top w:val="nil"/>
              <w:left w:val="nil"/>
              <w:bottom w:val="single" w:sz="4" w:space="0" w:color="auto"/>
              <w:right w:val="nil"/>
            </w:tcBorders>
            <w:shd w:val="clear" w:color="auto" w:fill="auto"/>
            <w:noWrap/>
            <w:vAlign w:val="bottom"/>
            <w:hideMark/>
          </w:tcPr>
          <w:p w14:paraId="4E86599E" w14:textId="77777777"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1328D6D8" w14:textId="77777777"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C6EB25" w14:textId="77777777"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c>
          <w:tcPr>
            <w:tcW w:w="1701" w:type="dxa"/>
            <w:tcBorders>
              <w:top w:val="nil"/>
              <w:left w:val="nil"/>
              <w:bottom w:val="single" w:sz="4" w:space="0" w:color="auto"/>
              <w:right w:val="single" w:sz="8" w:space="0" w:color="auto"/>
            </w:tcBorders>
            <w:shd w:val="clear" w:color="auto" w:fill="auto"/>
            <w:noWrap/>
            <w:vAlign w:val="bottom"/>
            <w:hideMark/>
          </w:tcPr>
          <w:p w14:paraId="0A37B9A5" w14:textId="77777777"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c>
          <w:tcPr>
            <w:tcW w:w="2227" w:type="dxa"/>
            <w:tcBorders>
              <w:top w:val="nil"/>
              <w:left w:val="nil"/>
              <w:bottom w:val="single" w:sz="4" w:space="0" w:color="auto"/>
              <w:right w:val="single" w:sz="8" w:space="0" w:color="auto"/>
            </w:tcBorders>
            <w:shd w:val="clear" w:color="auto" w:fill="auto"/>
            <w:noWrap/>
            <w:vAlign w:val="bottom"/>
            <w:hideMark/>
          </w:tcPr>
          <w:p w14:paraId="16D9A232" w14:textId="77777777" w:rsidR="00A20DCB" w:rsidRPr="00FD331E" w:rsidRDefault="00A20DCB" w:rsidP="004D284F">
            <w:pPr>
              <w:spacing w:after="0" w:line="240" w:lineRule="auto"/>
              <w:rPr>
                <w:rFonts w:ascii="Arial" w:eastAsia="Times New Roman" w:hAnsi="Arial" w:cs="Arial"/>
                <w:sz w:val="22"/>
                <w:szCs w:val="22"/>
              </w:rPr>
            </w:pPr>
            <w:r w:rsidRPr="00FD331E">
              <w:rPr>
                <w:rFonts w:ascii="Arial" w:eastAsia="Times New Roman" w:hAnsi="Arial" w:cs="Arial"/>
                <w:sz w:val="22"/>
                <w:szCs w:val="22"/>
              </w:rPr>
              <w:t> </w:t>
            </w:r>
          </w:p>
        </w:tc>
      </w:tr>
    </w:tbl>
    <w:p w14:paraId="5054EA5E" w14:textId="77777777" w:rsidR="004D284F" w:rsidRPr="00FD331E" w:rsidRDefault="004D284F" w:rsidP="007436CE">
      <w:pPr>
        <w:rPr>
          <w:rFonts w:ascii="Arial" w:hAnsi="Arial" w:cs="Arial"/>
          <w:b/>
          <w:sz w:val="32"/>
          <w:szCs w:val="32"/>
        </w:rPr>
        <w:sectPr w:rsidR="004D284F" w:rsidRPr="00FD331E" w:rsidSect="005A737A">
          <w:pgSz w:w="16838" w:h="11906" w:orient="landscape"/>
          <w:pgMar w:top="1418" w:right="567" w:bottom="1418"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499427D" w14:textId="77777777" w:rsidR="00641676" w:rsidRDefault="00641676" w:rsidP="00641676">
      <w:pPr>
        <w:rPr>
          <w:sz w:val="24"/>
        </w:rPr>
      </w:pPr>
    </w:p>
    <w:p w14:paraId="17F86257" w14:textId="77777777" w:rsidR="00641676" w:rsidRDefault="00641676" w:rsidP="00641676">
      <w:pPr>
        <w:rPr>
          <w:sz w:val="24"/>
        </w:rPr>
      </w:pPr>
    </w:p>
    <w:p w14:paraId="175D97B6" w14:textId="13D64F92" w:rsidR="00291AA4" w:rsidRPr="00FD331E" w:rsidRDefault="0095148D" w:rsidP="007436CE">
      <w:pPr>
        <w:pStyle w:val="Heading2"/>
        <w:ind w:left="720" w:firstLine="720"/>
        <w:rPr>
          <w:rFonts w:ascii="Arial" w:hAnsi="Arial" w:cs="Arial"/>
          <w:b/>
          <w:color w:val="auto"/>
          <w:sz w:val="32"/>
          <w:szCs w:val="32"/>
        </w:rPr>
      </w:pPr>
      <w:r w:rsidRPr="00FD331E">
        <w:rPr>
          <w:rFonts w:ascii="Arial" w:hAnsi="Arial" w:cs="Arial"/>
          <w:b/>
          <w:color w:val="auto"/>
          <w:sz w:val="32"/>
          <w:szCs w:val="32"/>
        </w:rPr>
        <w:t xml:space="preserve">ECTION </w:t>
      </w:r>
      <w:r w:rsidR="000E0F83" w:rsidRPr="00FD331E">
        <w:rPr>
          <w:rFonts w:ascii="Arial" w:hAnsi="Arial" w:cs="Arial"/>
          <w:b/>
          <w:color w:val="auto"/>
          <w:sz w:val="32"/>
          <w:szCs w:val="32"/>
        </w:rPr>
        <w:t>7</w:t>
      </w:r>
      <w:r w:rsidRPr="00FD331E">
        <w:rPr>
          <w:rFonts w:ascii="Arial" w:hAnsi="Arial" w:cs="Arial"/>
          <w:b/>
          <w:color w:val="auto"/>
          <w:sz w:val="32"/>
          <w:szCs w:val="32"/>
        </w:rPr>
        <w:t xml:space="preserve"> </w:t>
      </w:r>
      <w:r w:rsidR="00B54E43" w:rsidRPr="00FD331E">
        <w:rPr>
          <w:rFonts w:ascii="Arial" w:hAnsi="Arial" w:cs="Arial"/>
          <w:b/>
          <w:color w:val="auto"/>
          <w:sz w:val="32"/>
          <w:szCs w:val="32"/>
        </w:rPr>
        <w:t>–</w:t>
      </w:r>
      <w:r w:rsidR="00DB553D" w:rsidRPr="00FD331E">
        <w:rPr>
          <w:rFonts w:ascii="Arial" w:hAnsi="Arial" w:cs="Arial"/>
          <w:b/>
          <w:color w:val="auto"/>
          <w:sz w:val="32"/>
          <w:szCs w:val="32"/>
        </w:rPr>
        <w:t xml:space="preserve"> </w:t>
      </w:r>
      <w:r w:rsidR="002F3187" w:rsidRPr="00FD331E">
        <w:rPr>
          <w:rFonts w:ascii="Arial" w:hAnsi="Arial" w:cs="Arial"/>
          <w:b/>
          <w:color w:val="auto"/>
          <w:sz w:val="32"/>
          <w:szCs w:val="32"/>
        </w:rPr>
        <w:t>BIDDER</w:t>
      </w:r>
      <w:r w:rsidR="00DB553D" w:rsidRPr="00FD331E">
        <w:rPr>
          <w:rFonts w:ascii="Arial" w:hAnsi="Arial" w:cs="Arial"/>
          <w:b/>
          <w:color w:val="auto"/>
          <w:sz w:val="32"/>
          <w:szCs w:val="32"/>
        </w:rPr>
        <w:t xml:space="preserve"> SUBMISSION</w:t>
      </w:r>
      <w:r w:rsidRPr="00FD331E">
        <w:rPr>
          <w:rFonts w:ascii="Arial" w:hAnsi="Arial" w:cs="Arial"/>
          <w:b/>
          <w:color w:val="auto"/>
          <w:sz w:val="32"/>
          <w:szCs w:val="32"/>
        </w:rPr>
        <w:t xml:space="preserve"> CHECKLIST</w:t>
      </w:r>
    </w:p>
    <w:p w14:paraId="7C91E8F8" w14:textId="77777777" w:rsidR="00DF3B24" w:rsidRPr="00FD331E" w:rsidRDefault="00DF3B24" w:rsidP="00DF3B24">
      <w:pPr>
        <w:pStyle w:val="paragraph"/>
        <w:spacing w:before="0" w:beforeAutospacing="0" w:after="0" w:afterAutospacing="0"/>
        <w:ind w:right="45"/>
        <w:textAlignment w:val="baseline"/>
        <w:rPr>
          <w:rStyle w:val="normaltextrun"/>
          <w:rFonts w:ascii="Arial" w:hAnsi="Arial" w:cs="Arial"/>
          <w:b/>
          <w:sz w:val="22"/>
          <w:szCs w:val="22"/>
        </w:rPr>
      </w:pPr>
    </w:p>
    <w:tbl>
      <w:tblPr>
        <w:tblStyle w:val="TableGrid"/>
        <w:tblW w:w="0" w:type="auto"/>
        <w:tblLook w:val="04A0" w:firstRow="1" w:lastRow="0" w:firstColumn="1" w:lastColumn="0" w:noHBand="0" w:noVBand="1"/>
      </w:tblPr>
      <w:tblGrid>
        <w:gridCol w:w="1443"/>
        <w:gridCol w:w="679"/>
        <w:gridCol w:w="3402"/>
        <w:gridCol w:w="141"/>
        <w:gridCol w:w="1985"/>
        <w:gridCol w:w="1366"/>
      </w:tblGrid>
      <w:tr w:rsidR="001A33BF" w:rsidRPr="00FD331E" w14:paraId="0E8132A2" w14:textId="77777777" w:rsidTr="00BD7CBD">
        <w:trPr>
          <w:trHeight w:val="699"/>
        </w:trPr>
        <w:tc>
          <w:tcPr>
            <w:tcW w:w="9016" w:type="dxa"/>
            <w:gridSpan w:val="6"/>
            <w:shd w:val="clear" w:color="auto" w:fill="548DD4" w:themeFill="text2" w:themeFillTint="99"/>
            <w:vAlign w:val="center"/>
          </w:tcPr>
          <w:p w14:paraId="04A379B8" w14:textId="77777777" w:rsidR="001A33BF" w:rsidRPr="00FD331E" w:rsidRDefault="001A33BF" w:rsidP="00C563D8">
            <w:pPr>
              <w:spacing w:after="0"/>
              <w:rPr>
                <w:rFonts w:ascii="Arial" w:hAnsi="Arial" w:cs="Arial"/>
                <w:b/>
              </w:rPr>
            </w:pPr>
            <w:r w:rsidRPr="00FD331E">
              <w:rPr>
                <w:rFonts w:ascii="Arial" w:hAnsi="Arial" w:cs="Arial"/>
                <w:b/>
                <w:color w:val="FFFFFF" w:themeColor="background1"/>
              </w:rPr>
              <w:t>We, the Bidder, hereby confirm we have completed all sections of the Bidder Response Document:</w:t>
            </w:r>
          </w:p>
        </w:tc>
      </w:tr>
      <w:tr w:rsidR="001A33BF" w:rsidRPr="00FD331E" w14:paraId="391223D7" w14:textId="77777777" w:rsidTr="3DB74BD8">
        <w:trPr>
          <w:trHeight w:val="235"/>
        </w:trPr>
        <w:tc>
          <w:tcPr>
            <w:tcW w:w="1443" w:type="dxa"/>
            <w:shd w:val="clear" w:color="auto" w:fill="D9D9D9" w:themeFill="background1" w:themeFillShade="D9"/>
            <w:vAlign w:val="center"/>
          </w:tcPr>
          <w:p w14:paraId="0D801977" w14:textId="77777777" w:rsidR="001A33BF" w:rsidRPr="00FD331E" w:rsidRDefault="001A33BF" w:rsidP="00C563D8">
            <w:pPr>
              <w:tabs>
                <w:tab w:val="clear" w:pos="1418"/>
                <w:tab w:val="center" w:pos="1394"/>
              </w:tabs>
              <w:spacing w:after="0"/>
              <w:jc w:val="center"/>
              <w:rPr>
                <w:rFonts w:ascii="Arial" w:hAnsi="Arial" w:cs="Arial"/>
                <w:b/>
              </w:rPr>
            </w:pPr>
            <w:r w:rsidRPr="00FD331E">
              <w:rPr>
                <w:rFonts w:ascii="Arial" w:hAnsi="Arial" w:cs="Arial"/>
                <w:b/>
              </w:rPr>
              <w:t>No</w:t>
            </w:r>
          </w:p>
        </w:tc>
        <w:tc>
          <w:tcPr>
            <w:tcW w:w="4222" w:type="dxa"/>
            <w:gridSpan w:val="3"/>
            <w:shd w:val="clear" w:color="auto" w:fill="D9D9D9" w:themeFill="background1" w:themeFillShade="D9"/>
            <w:vAlign w:val="center"/>
          </w:tcPr>
          <w:p w14:paraId="065DAEF2" w14:textId="77777777" w:rsidR="001A33BF" w:rsidRPr="00FD331E" w:rsidRDefault="001A33BF" w:rsidP="00C563D8">
            <w:pPr>
              <w:spacing w:after="0"/>
              <w:jc w:val="center"/>
              <w:rPr>
                <w:rFonts w:ascii="Arial" w:hAnsi="Arial" w:cs="Arial"/>
                <w:b/>
              </w:rPr>
            </w:pPr>
            <w:r w:rsidRPr="00FD331E">
              <w:rPr>
                <w:rFonts w:ascii="Arial" w:hAnsi="Arial" w:cs="Arial"/>
                <w:b/>
              </w:rPr>
              <w:t>Section</w:t>
            </w:r>
          </w:p>
        </w:tc>
        <w:tc>
          <w:tcPr>
            <w:tcW w:w="3351" w:type="dxa"/>
            <w:gridSpan w:val="2"/>
            <w:shd w:val="clear" w:color="auto" w:fill="D9D9D9" w:themeFill="background1" w:themeFillShade="D9"/>
            <w:vAlign w:val="center"/>
          </w:tcPr>
          <w:p w14:paraId="530D1CAE" w14:textId="77777777" w:rsidR="001A33BF" w:rsidRPr="00FD331E" w:rsidRDefault="001A33BF" w:rsidP="00C563D8">
            <w:pPr>
              <w:spacing w:after="0"/>
              <w:jc w:val="center"/>
              <w:rPr>
                <w:rFonts w:ascii="Arial" w:hAnsi="Arial" w:cs="Arial"/>
                <w:b/>
              </w:rPr>
            </w:pPr>
            <w:r w:rsidRPr="00FD331E">
              <w:rPr>
                <w:rFonts w:ascii="Arial" w:hAnsi="Arial" w:cs="Arial"/>
                <w:b/>
              </w:rPr>
              <w:t>Please Tick</w:t>
            </w:r>
          </w:p>
        </w:tc>
      </w:tr>
      <w:tr w:rsidR="001A33BF" w:rsidRPr="00FD331E" w14:paraId="1AC82273" w14:textId="77777777" w:rsidTr="3DB74BD8">
        <w:tc>
          <w:tcPr>
            <w:tcW w:w="1443" w:type="dxa"/>
          </w:tcPr>
          <w:p w14:paraId="07F5C6C6" w14:textId="77777777" w:rsidR="001A33BF" w:rsidRPr="00FD331E" w:rsidRDefault="001A33BF" w:rsidP="00C563D8">
            <w:pPr>
              <w:tabs>
                <w:tab w:val="clear" w:pos="1418"/>
                <w:tab w:val="center" w:pos="1394"/>
              </w:tabs>
              <w:spacing w:after="0"/>
              <w:jc w:val="center"/>
              <w:rPr>
                <w:rFonts w:ascii="Arial" w:hAnsi="Arial" w:cs="Arial"/>
              </w:rPr>
            </w:pPr>
            <w:r w:rsidRPr="00FD331E">
              <w:rPr>
                <w:rFonts w:ascii="Arial" w:hAnsi="Arial" w:cs="Arial"/>
              </w:rPr>
              <w:t>1.</w:t>
            </w:r>
          </w:p>
        </w:tc>
        <w:tc>
          <w:tcPr>
            <w:tcW w:w="4222" w:type="dxa"/>
            <w:gridSpan w:val="3"/>
          </w:tcPr>
          <w:p w14:paraId="7AD76155" w14:textId="77777777" w:rsidR="001A33BF" w:rsidRPr="00FD331E" w:rsidRDefault="001A33BF" w:rsidP="00436648">
            <w:pPr>
              <w:spacing w:after="0"/>
              <w:rPr>
                <w:rFonts w:ascii="Arial" w:hAnsi="Arial" w:cs="Arial"/>
              </w:rPr>
            </w:pPr>
            <w:r w:rsidRPr="00FD331E">
              <w:rPr>
                <w:rFonts w:ascii="Arial" w:hAnsi="Arial" w:cs="Arial"/>
              </w:rPr>
              <w:t>Section 1 – Key Information</w:t>
            </w:r>
          </w:p>
        </w:tc>
        <w:tc>
          <w:tcPr>
            <w:tcW w:w="3351" w:type="dxa"/>
            <w:gridSpan w:val="2"/>
          </w:tcPr>
          <w:p w14:paraId="33BDFE0E" w14:textId="77777777" w:rsidR="001A33BF" w:rsidRPr="00FD331E" w:rsidRDefault="001A33BF" w:rsidP="00C563D8">
            <w:pPr>
              <w:spacing w:after="0"/>
              <w:jc w:val="center"/>
              <w:rPr>
                <w:rFonts w:ascii="Arial" w:hAnsi="Arial" w:cs="Arial"/>
              </w:rPr>
            </w:pPr>
          </w:p>
        </w:tc>
      </w:tr>
      <w:tr w:rsidR="001A33BF" w:rsidRPr="00FD331E" w14:paraId="1455C07E" w14:textId="77777777" w:rsidTr="3DB74BD8">
        <w:tc>
          <w:tcPr>
            <w:tcW w:w="1443" w:type="dxa"/>
          </w:tcPr>
          <w:p w14:paraId="0ADE5492" w14:textId="77777777" w:rsidR="001A33BF" w:rsidRPr="00FD331E" w:rsidRDefault="001A33BF" w:rsidP="00C563D8">
            <w:pPr>
              <w:spacing w:after="0"/>
              <w:jc w:val="center"/>
              <w:rPr>
                <w:rFonts w:ascii="Arial" w:hAnsi="Arial" w:cs="Arial"/>
              </w:rPr>
            </w:pPr>
            <w:r w:rsidRPr="00FD331E">
              <w:rPr>
                <w:rFonts w:ascii="Arial" w:hAnsi="Arial" w:cs="Arial"/>
              </w:rPr>
              <w:t>2.</w:t>
            </w:r>
          </w:p>
        </w:tc>
        <w:tc>
          <w:tcPr>
            <w:tcW w:w="4222" w:type="dxa"/>
            <w:gridSpan w:val="3"/>
          </w:tcPr>
          <w:p w14:paraId="0E5F20C3" w14:textId="77777777" w:rsidR="001A33BF" w:rsidRPr="00FD331E" w:rsidRDefault="001A33BF" w:rsidP="00436648">
            <w:pPr>
              <w:spacing w:after="0"/>
              <w:rPr>
                <w:rFonts w:ascii="Arial" w:hAnsi="Arial" w:cs="Arial"/>
              </w:rPr>
            </w:pPr>
            <w:r w:rsidRPr="00FD331E">
              <w:rPr>
                <w:rFonts w:ascii="Arial" w:hAnsi="Arial" w:cs="Arial"/>
              </w:rPr>
              <w:t>Section 2 – Essential Criteria</w:t>
            </w:r>
          </w:p>
        </w:tc>
        <w:tc>
          <w:tcPr>
            <w:tcW w:w="3351" w:type="dxa"/>
            <w:gridSpan w:val="2"/>
          </w:tcPr>
          <w:p w14:paraId="72788365" w14:textId="77777777" w:rsidR="001A33BF" w:rsidRPr="00FD331E" w:rsidRDefault="001A33BF" w:rsidP="00C563D8">
            <w:pPr>
              <w:spacing w:after="0"/>
              <w:jc w:val="center"/>
              <w:rPr>
                <w:rFonts w:ascii="Arial" w:hAnsi="Arial" w:cs="Arial"/>
              </w:rPr>
            </w:pPr>
          </w:p>
        </w:tc>
      </w:tr>
      <w:tr w:rsidR="001A33BF" w:rsidRPr="00FD331E" w14:paraId="29D28E55" w14:textId="77777777" w:rsidTr="3DB74BD8">
        <w:tc>
          <w:tcPr>
            <w:tcW w:w="1443" w:type="dxa"/>
          </w:tcPr>
          <w:p w14:paraId="38C64C8F" w14:textId="77777777" w:rsidR="001A33BF" w:rsidRPr="00FD331E" w:rsidRDefault="001A33BF" w:rsidP="00C563D8">
            <w:pPr>
              <w:spacing w:after="0"/>
              <w:jc w:val="center"/>
              <w:rPr>
                <w:rFonts w:ascii="Arial" w:hAnsi="Arial" w:cs="Arial"/>
              </w:rPr>
            </w:pPr>
            <w:r w:rsidRPr="00FD331E">
              <w:rPr>
                <w:rFonts w:ascii="Arial" w:hAnsi="Arial" w:cs="Arial"/>
              </w:rPr>
              <w:t>3.</w:t>
            </w:r>
          </w:p>
        </w:tc>
        <w:tc>
          <w:tcPr>
            <w:tcW w:w="4222" w:type="dxa"/>
            <w:gridSpan w:val="3"/>
          </w:tcPr>
          <w:p w14:paraId="2A73D8ED" w14:textId="0D1B11E9" w:rsidR="001A33BF" w:rsidRPr="00FD331E" w:rsidRDefault="001A33BF" w:rsidP="00E95007">
            <w:pPr>
              <w:spacing w:after="0"/>
              <w:rPr>
                <w:rFonts w:ascii="Arial" w:hAnsi="Arial" w:cs="Arial"/>
              </w:rPr>
            </w:pPr>
            <w:r w:rsidRPr="00FD331E">
              <w:rPr>
                <w:rFonts w:ascii="Arial" w:hAnsi="Arial" w:cs="Arial"/>
              </w:rPr>
              <w:t xml:space="preserve">Section 3 – </w:t>
            </w:r>
            <w:r w:rsidR="00E95007" w:rsidRPr="00FD331E">
              <w:rPr>
                <w:rFonts w:ascii="Arial" w:hAnsi="Arial" w:cs="Arial"/>
              </w:rPr>
              <w:t>Quality</w:t>
            </w:r>
            <w:r w:rsidRPr="00FD331E">
              <w:rPr>
                <w:rFonts w:ascii="Arial" w:hAnsi="Arial" w:cs="Arial"/>
              </w:rPr>
              <w:t xml:space="preserve"> Questions</w:t>
            </w:r>
          </w:p>
        </w:tc>
        <w:tc>
          <w:tcPr>
            <w:tcW w:w="3351" w:type="dxa"/>
            <w:gridSpan w:val="2"/>
          </w:tcPr>
          <w:p w14:paraId="3955C0CF" w14:textId="77777777" w:rsidR="001A33BF" w:rsidRPr="00FD331E" w:rsidRDefault="001A33BF" w:rsidP="00C563D8">
            <w:pPr>
              <w:spacing w:after="0"/>
              <w:jc w:val="center"/>
              <w:rPr>
                <w:rFonts w:ascii="Arial" w:hAnsi="Arial" w:cs="Arial"/>
              </w:rPr>
            </w:pPr>
          </w:p>
        </w:tc>
      </w:tr>
      <w:tr w:rsidR="00E95007" w:rsidRPr="00FD331E" w14:paraId="002A293B" w14:textId="77777777" w:rsidTr="3DB74BD8">
        <w:tc>
          <w:tcPr>
            <w:tcW w:w="1443" w:type="dxa"/>
          </w:tcPr>
          <w:p w14:paraId="2899C76E" w14:textId="1D4580C6" w:rsidR="00E95007" w:rsidRPr="00FD331E" w:rsidRDefault="00E95007" w:rsidP="00C563D8">
            <w:pPr>
              <w:spacing w:after="0"/>
              <w:jc w:val="center"/>
              <w:rPr>
                <w:rFonts w:ascii="Arial" w:hAnsi="Arial" w:cs="Arial"/>
              </w:rPr>
            </w:pPr>
            <w:r w:rsidRPr="00FD331E">
              <w:rPr>
                <w:rFonts w:ascii="Arial" w:hAnsi="Arial" w:cs="Arial"/>
              </w:rPr>
              <w:t>4.</w:t>
            </w:r>
          </w:p>
        </w:tc>
        <w:tc>
          <w:tcPr>
            <w:tcW w:w="4222" w:type="dxa"/>
            <w:gridSpan w:val="3"/>
          </w:tcPr>
          <w:p w14:paraId="2E848BF9" w14:textId="649D948A" w:rsidR="00E95007" w:rsidRPr="00FD331E" w:rsidRDefault="00E95007" w:rsidP="00436648">
            <w:pPr>
              <w:spacing w:after="0"/>
              <w:rPr>
                <w:rFonts w:ascii="Arial" w:hAnsi="Arial" w:cs="Arial"/>
              </w:rPr>
            </w:pPr>
            <w:r w:rsidRPr="00FD331E">
              <w:rPr>
                <w:rFonts w:ascii="Arial" w:hAnsi="Arial" w:cs="Arial"/>
              </w:rPr>
              <w:t>Section 4 – Capability Questions</w:t>
            </w:r>
          </w:p>
        </w:tc>
        <w:tc>
          <w:tcPr>
            <w:tcW w:w="3351" w:type="dxa"/>
            <w:gridSpan w:val="2"/>
          </w:tcPr>
          <w:p w14:paraId="2DFA8E19" w14:textId="77777777" w:rsidR="00E95007" w:rsidRPr="00FD331E" w:rsidRDefault="00E95007" w:rsidP="00C563D8">
            <w:pPr>
              <w:spacing w:after="0"/>
              <w:jc w:val="center"/>
              <w:rPr>
                <w:rFonts w:ascii="Arial" w:hAnsi="Arial" w:cs="Arial"/>
              </w:rPr>
            </w:pPr>
          </w:p>
        </w:tc>
      </w:tr>
      <w:tr w:rsidR="001A33BF" w:rsidRPr="00FD331E" w14:paraId="136990A7" w14:textId="77777777" w:rsidTr="3DB74BD8">
        <w:tc>
          <w:tcPr>
            <w:tcW w:w="1443" w:type="dxa"/>
          </w:tcPr>
          <w:p w14:paraId="0DAB1126" w14:textId="376DD144" w:rsidR="001A33BF" w:rsidRPr="00FD331E" w:rsidRDefault="00727087" w:rsidP="00C563D8">
            <w:pPr>
              <w:spacing w:after="0"/>
              <w:jc w:val="center"/>
              <w:rPr>
                <w:rFonts w:ascii="Arial" w:hAnsi="Arial" w:cs="Arial"/>
              </w:rPr>
            </w:pPr>
            <w:r w:rsidRPr="00FD331E">
              <w:rPr>
                <w:rFonts w:ascii="Arial" w:hAnsi="Arial" w:cs="Arial"/>
              </w:rPr>
              <w:t>5</w:t>
            </w:r>
            <w:r w:rsidR="001A33BF" w:rsidRPr="00FD331E">
              <w:rPr>
                <w:rFonts w:ascii="Arial" w:hAnsi="Arial" w:cs="Arial"/>
              </w:rPr>
              <w:t>.</w:t>
            </w:r>
          </w:p>
        </w:tc>
        <w:tc>
          <w:tcPr>
            <w:tcW w:w="4222" w:type="dxa"/>
            <w:gridSpan w:val="3"/>
          </w:tcPr>
          <w:p w14:paraId="76BD901B" w14:textId="704885D1" w:rsidR="001A33BF" w:rsidRPr="00FD331E" w:rsidRDefault="001A33BF" w:rsidP="00E95007">
            <w:pPr>
              <w:spacing w:after="0"/>
              <w:rPr>
                <w:rFonts w:ascii="Arial" w:hAnsi="Arial" w:cs="Arial"/>
              </w:rPr>
            </w:pPr>
            <w:r w:rsidRPr="00FD331E">
              <w:rPr>
                <w:rFonts w:ascii="Arial" w:hAnsi="Arial" w:cs="Arial"/>
              </w:rPr>
              <w:t xml:space="preserve">Section </w:t>
            </w:r>
            <w:r w:rsidR="00E95007" w:rsidRPr="00FD331E">
              <w:rPr>
                <w:rFonts w:ascii="Arial" w:hAnsi="Arial" w:cs="Arial"/>
              </w:rPr>
              <w:t>5</w:t>
            </w:r>
            <w:r w:rsidRPr="00FD331E">
              <w:rPr>
                <w:rFonts w:ascii="Arial" w:hAnsi="Arial" w:cs="Arial"/>
              </w:rPr>
              <w:t xml:space="preserve"> – Commercial Questions</w:t>
            </w:r>
            <w:r w:rsidR="000F7AD2" w:rsidRPr="00FD331E">
              <w:rPr>
                <w:rFonts w:ascii="Arial" w:hAnsi="Arial" w:cs="Arial"/>
              </w:rPr>
              <w:t xml:space="preserve"> </w:t>
            </w:r>
          </w:p>
        </w:tc>
        <w:tc>
          <w:tcPr>
            <w:tcW w:w="3351" w:type="dxa"/>
            <w:gridSpan w:val="2"/>
          </w:tcPr>
          <w:p w14:paraId="614E4994" w14:textId="77777777" w:rsidR="001A33BF" w:rsidRPr="00FD331E" w:rsidRDefault="001A33BF" w:rsidP="00C563D8">
            <w:pPr>
              <w:spacing w:after="0"/>
              <w:jc w:val="center"/>
              <w:rPr>
                <w:rFonts w:ascii="Arial" w:hAnsi="Arial" w:cs="Arial"/>
              </w:rPr>
            </w:pPr>
          </w:p>
        </w:tc>
      </w:tr>
      <w:tr w:rsidR="001A33BF" w:rsidRPr="00FD331E" w14:paraId="3201B7AC" w14:textId="77777777" w:rsidTr="3DB74BD8">
        <w:trPr>
          <w:trHeight w:val="216"/>
        </w:trPr>
        <w:tc>
          <w:tcPr>
            <w:tcW w:w="9016" w:type="dxa"/>
            <w:gridSpan w:val="6"/>
          </w:tcPr>
          <w:p w14:paraId="53DF20FF" w14:textId="77777777" w:rsidR="001A33BF" w:rsidRPr="00FD331E" w:rsidRDefault="001A33BF" w:rsidP="00C563D8">
            <w:pPr>
              <w:spacing w:after="0"/>
              <w:rPr>
                <w:rFonts w:ascii="Arial" w:hAnsi="Arial" w:cs="Arial"/>
              </w:rPr>
            </w:pPr>
          </w:p>
        </w:tc>
      </w:tr>
      <w:tr w:rsidR="001A33BF" w:rsidRPr="00FD331E" w14:paraId="3FDFE42B" w14:textId="77777777" w:rsidTr="00BD7CBD">
        <w:trPr>
          <w:trHeight w:val="734"/>
        </w:trPr>
        <w:tc>
          <w:tcPr>
            <w:tcW w:w="9016" w:type="dxa"/>
            <w:gridSpan w:val="6"/>
            <w:shd w:val="clear" w:color="auto" w:fill="548DD4" w:themeFill="text2" w:themeFillTint="99"/>
            <w:vAlign w:val="center"/>
          </w:tcPr>
          <w:p w14:paraId="06EFFD95" w14:textId="283992FE" w:rsidR="001A33BF" w:rsidRPr="00FD331E" w:rsidRDefault="001A33BF" w:rsidP="00C563D8">
            <w:pPr>
              <w:spacing w:after="0"/>
              <w:rPr>
                <w:rFonts w:ascii="Arial" w:hAnsi="Arial" w:cs="Arial"/>
                <w:b/>
              </w:rPr>
            </w:pPr>
            <w:r w:rsidRPr="00FD331E">
              <w:rPr>
                <w:rFonts w:ascii="Arial" w:hAnsi="Arial" w:cs="Arial"/>
                <w:b/>
                <w:color w:val="FFFFFF" w:themeColor="background1"/>
              </w:rPr>
              <w:t xml:space="preserve">We, the Bidder, confirm we have uploaded </w:t>
            </w:r>
            <w:r w:rsidR="00674B8A" w:rsidRPr="00FD331E">
              <w:rPr>
                <w:rFonts w:ascii="Arial" w:hAnsi="Arial" w:cs="Arial"/>
                <w:b/>
                <w:color w:val="FFFFFF" w:themeColor="background1"/>
              </w:rPr>
              <w:t>all</w:t>
            </w:r>
            <w:r w:rsidRPr="00FD331E">
              <w:rPr>
                <w:rFonts w:ascii="Arial" w:hAnsi="Arial" w:cs="Arial"/>
                <w:b/>
                <w:color w:val="FFFFFF" w:themeColor="background1"/>
              </w:rPr>
              <w:t xml:space="preserve"> the required information and supporting evidence:</w:t>
            </w:r>
          </w:p>
        </w:tc>
      </w:tr>
      <w:tr w:rsidR="001A33BF" w:rsidRPr="00FD331E" w14:paraId="7C8A72FC" w14:textId="77777777" w:rsidTr="001500EF">
        <w:trPr>
          <w:trHeight w:val="313"/>
        </w:trPr>
        <w:tc>
          <w:tcPr>
            <w:tcW w:w="2122" w:type="dxa"/>
            <w:gridSpan w:val="2"/>
            <w:shd w:val="clear" w:color="auto" w:fill="D9D9D9" w:themeFill="background1" w:themeFillShade="D9"/>
            <w:vAlign w:val="center"/>
          </w:tcPr>
          <w:p w14:paraId="0B411174" w14:textId="77777777" w:rsidR="001A33BF" w:rsidRPr="00FD331E" w:rsidRDefault="001A33BF" w:rsidP="00C563D8">
            <w:pPr>
              <w:spacing w:after="0"/>
              <w:jc w:val="center"/>
              <w:rPr>
                <w:rFonts w:ascii="Arial" w:hAnsi="Arial" w:cs="Arial"/>
                <w:b/>
              </w:rPr>
            </w:pPr>
            <w:r w:rsidRPr="00FD331E">
              <w:rPr>
                <w:rFonts w:ascii="Arial" w:hAnsi="Arial" w:cs="Arial"/>
                <w:b/>
              </w:rPr>
              <w:t>Section</w:t>
            </w:r>
          </w:p>
        </w:tc>
        <w:tc>
          <w:tcPr>
            <w:tcW w:w="5528" w:type="dxa"/>
            <w:gridSpan w:val="3"/>
            <w:shd w:val="clear" w:color="auto" w:fill="D9D9D9" w:themeFill="background1" w:themeFillShade="D9"/>
            <w:vAlign w:val="center"/>
          </w:tcPr>
          <w:p w14:paraId="5A473BB9" w14:textId="77777777" w:rsidR="001A33BF" w:rsidRPr="00FD331E" w:rsidRDefault="001A33BF" w:rsidP="00C563D8">
            <w:pPr>
              <w:spacing w:after="0"/>
              <w:jc w:val="center"/>
              <w:rPr>
                <w:rFonts w:ascii="Arial" w:hAnsi="Arial" w:cs="Arial"/>
                <w:b/>
              </w:rPr>
            </w:pPr>
            <w:r w:rsidRPr="00FD331E">
              <w:rPr>
                <w:rFonts w:ascii="Arial" w:hAnsi="Arial" w:cs="Arial"/>
                <w:b/>
              </w:rPr>
              <w:t>Required Document / Evidence</w:t>
            </w:r>
          </w:p>
        </w:tc>
        <w:tc>
          <w:tcPr>
            <w:tcW w:w="1366" w:type="dxa"/>
            <w:shd w:val="clear" w:color="auto" w:fill="D9D9D9" w:themeFill="background1" w:themeFillShade="D9"/>
            <w:vAlign w:val="center"/>
          </w:tcPr>
          <w:p w14:paraId="79CB04F7" w14:textId="77777777" w:rsidR="001A33BF" w:rsidRPr="00FD331E" w:rsidRDefault="001A33BF" w:rsidP="00C563D8">
            <w:pPr>
              <w:spacing w:after="0"/>
              <w:jc w:val="center"/>
              <w:rPr>
                <w:rFonts w:ascii="Arial" w:hAnsi="Arial" w:cs="Arial"/>
                <w:b/>
              </w:rPr>
            </w:pPr>
            <w:r w:rsidRPr="00FD331E">
              <w:rPr>
                <w:rFonts w:ascii="Arial" w:hAnsi="Arial" w:cs="Arial"/>
                <w:b/>
              </w:rPr>
              <w:t>Please Tick</w:t>
            </w:r>
          </w:p>
        </w:tc>
      </w:tr>
      <w:tr w:rsidR="001A33BF" w:rsidRPr="00FD331E" w14:paraId="1D1C9590" w14:textId="77777777" w:rsidTr="001500EF">
        <w:trPr>
          <w:trHeight w:val="221"/>
        </w:trPr>
        <w:tc>
          <w:tcPr>
            <w:tcW w:w="2122" w:type="dxa"/>
            <w:gridSpan w:val="2"/>
            <w:vMerge w:val="restart"/>
            <w:vAlign w:val="center"/>
          </w:tcPr>
          <w:p w14:paraId="666A261B" w14:textId="77777777" w:rsidR="001A33BF" w:rsidRPr="00FD331E" w:rsidRDefault="001A33BF" w:rsidP="00C563D8">
            <w:pPr>
              <w:spacing w:after="0"/>
              <w:jc w:val="center"/>
              <w:rPr>
                <w:rFonts w:ascii="Arial" w:hAnsi="Arial" w:cs="Arial"/>
                <w:b/>
              </w:rPr>
            </w:pPr>
            <w:r w:rsidRPr="00FD331E">
              <w:rPr>
                <w:rFonts w:ascii="Arial" w:hAnsi="Arial" w:cs="Arial"/>
                <w:b/>
              </w:rPr>
              <w:t>Essential Criteria Evidence</w:t>
            </w:r>
          </w:p>
        </w:tc>
        <w:tc>
          <w:tcPr>
            <w:tcW w:w="5528" w:type="dxa"/>
            <w:gridSpan w:val="3"/>
          </w:tcPr>
          <w:p w14:paraId="1144BDB1" w14:textId="77777777" w:rsidR="001A33BF" w:rsidRPr="00FD331E" w:rsidRDefault="001A33BF" w:rsidP="0079436F">
            <w:pPr>
              <w:spacing w:after="0"/>
              <w:rPr>
                <w:rFonts w:ascii="Arial" w:hAnsi="Arial" w:cs="Arial"/>
              </w:rPr>
            </w:pPr>
            <w:r w:rsidRPr="00FD331E">
              <w:rPr>
                <w:rFonts w:ascii="Arial" w:hAnsi="Arial" w:cs="Arial"/>
              </w:rPr>
              <w:t>Proof of legitimate business address</w:t>
            </w:r>
          </w:p>
        </w:tc>
        <w:tc>
          <w:tcPr>
            <w:tcW w:w="1366" w:type="dxa"/>
          </w:tcPr>
          <w:p w14:paraId="152DE7A6" w14:textId="77777777" w:rsidR="001A33BF" w:rsidRPr="00FD331E" w:rsidRDefault="001A33BF" w:rsidP="00C563D8">
            <w:pPr>
              <w:spacing w:after="0"/>
              <w:jc w:val="center"/>
              <w:rPr>
                <w:rFonts w:ascii="Arial" w:hAnsi="Arial" w:cs="Arial"/>
              </w:rPr>
            </w:pPr>
          </w:p>
        </w:tc>
      </w:tr>
      <w:tr w:rsidR="001A33BF" w:rsidRPr="00FD331E" w14:paraId="379CE806" w14:textId="77777777" w:rsidTr="001500EF">
        <w:tc>
          <w:tcPr>
            <w:tcW w:w="2122" w:type="dxa"/>
            <w:gridSpan w:val="2"/>
            <w:vMerge/>
            <w:vAlign w:val="center"/>
          </w:tcPr>
          <w:p w14:paraId="6CA26903" w14:textId="77777777" w:rsidR="001A33BF" w:rsidRPr="00FD331E" w:rsidRDefault="001A33BF" w:rsidP="00C563D8">
            <w:pPr>
              <w:spacing w:after="0"/>
              <w:jc w:val="center"/>
              <w:rPr>
                <w:rFonts w:ascii="Arial" w:hAnsi="Arial" w:cs="Arial"/>
                <w:b/>
              </w:rPr>
            </w:pPr>
          </w:p>
        </w:tc>
        <w:tc>
          <w:tcPr>
            <w:tcW w:w="5528" w:type="dxa"/>
            <w:gridSpan w:val="3"/>
          </w:tcPr>
          <w:p w14:paraId="2DA37EAB" w14:textId="77777777" w:rsidR="001A33BF" w:rsidRPr="00FD331E" w:rsidRDefault="001A33BF" w:rsidP="0079436F">
            <w:pPr>
              <w:spacing w:after="0"/>
              <w:rPr>
                <w:rFonts w:ascii="Arial" w:hAnsi="Arial" w:cs="Arial"/>
              </w:rPr>
            </w:pPr>
            <w:r w:rsidRPr="00FD331E">
              <w:rPr>
                <w:rFonts w:ascii="Arial" w:hAnsi="Arial" w:cs="Arial"/>
              </w:rPr>
              <w:t>Copy of tax registration number &amp; certificate</w:t>
            </w:r>
          </w:p>
        </w:tc>
        <w:tc>
          <w:tcPr>
            <w:tcW w:w="1366" w:type="dxa"/>
          </w:tcPr>
          <w:p w14:paraId="743F3338" w14:textId="77777777" w:rsidR="001A33BF" w:rsidRPr="00FD331E" w:rsidRDefault="001A33BF" w:rsidP="00C563D8">
            <w:pPr>
              <w:spacing w:after="0"/>
              <w:jc w:val="center"/>
              <w:rPr>
                <w:rFonts w:ascii="Arial" w:hAnsi="Arial" w:cs="Arial"/>
              </w:rPr>
            </w:pPr>
          </w:p>
        </w:tc>
      </w:tr>
      <w:tr w:rsidR="001A33BF" w:rsidRPr="00FD331E" w14:paraId="4A2E65A7" w14:textId="77777777" w:rsidTr="001500EF">
        <w:trPr>
          <w:trHeight w:val="58"/>
        </w:trPr>
        <w:tc>
          <w:tcPr>
            <w:tcW w:w="2122" w:type="dxa"/>
            <w:gridSpan w:val="2"/>
            <w:vMerge/>
            <w:vAlign w:val="center"/>
          </w:tcPr>
          <w:p w14:paraId="197E119D" w14:textId="77777777" w:rsidR="001A33BF" w:rsidRPr="00FD331E" w:rsidRDefault="001A33BF" w:rsidP="00C563D8">
            <w:pPr>
              <w:spacing w:after="0"/>
              <w:jc w:val="center"/>
              <w:rPr>
                <w:rFonts w:ascii="Arial" w:hAnsi="Arial" w:cs="Arial"/>
                <w:b/>
              </w:rPr>
            </w:pPr>
          </w:p>
        </w:tc>
        <w:tc>
          <w:tcPr>
            <w:tcW w:w="5528" w:type="dxa"/>
            <w:gridSpan w:val="3"/>
          </w:tcPr>
          <w:p w14:paraId="147668F0" w14:textId="77777777" w:rsidR="001A33BF" w:rsidRPr="00FD331E" w:rsidRDefault="001A33BF" w:rsidP="0079436F">
            <w:pPr>
              <w:spacing w:after="0"/>
              <w:rPr>
                <w:rFonts w:ascii="Arial" w:hAnsi="Arial" w:cs="Arial"/>
              </w:rPr>
            </w:pPr>
            <w:r w:rsidRPr="00FD331E">
              <w:rPr>
                <w:rFonts w:ascii="Arial" w:hAnsi="Arial" w:cs="Arial"/>
              </w:rPr>
              <w:t>Copy of business registration certificate</w:t>
            </w:r>
          </w:p>
        </w:tc>
        <w:tc>
          <w:tcPr>
            <w:tcW w:w="1366" w:type="dxa"/>
          </w:tcPr>
          <w:p w14:paraId="1DA47BCF" w14:textId="77777777" w:rsidR="001A33BF" w:rsidRPr="00FD331E" w:rsidRDefault="001A33BF" w:rsidP="00C563D8">
            <w:pPr>
              <w:spacing w:after="0"/>
              <w:jc w:val="center"/>
              <w:rPr>
                <w:rFonts w:ascii="Arial" w:hAnsi="Arial" w:cs="Arial"/>
              </w:rPr>
            </w:pPr>
          </w:p>
        </w:tc>
      </w:tr>
      <w:tr w:rsidR="001A33BF" w:rsidRPr="00FD331E" w14:paraId="2D1C96CA" w14:textId="77777777" w:rsidTr="001500EF">
        <w:trPr>
          <w:trHeight w:val="204"/>
        </w:trPr>
        <w:tc>
          <w:tcPr>
            <w:tcW w:w="2122" w:type="dxa"/>
            <w:gridSpan w:val="2"/>
            <w:vMerge/>
            <w:vAlign w:val="center"/>
          </w:tcPr>
          <w:p w14:paraId="70FE8D02" w14:textId="77777777" w:rsidR="001A33BF" w:rsidRPr="00FD331E" w:rsidRDefault="001A33BF" w:rsidP="00C563D8">
            <w:pPr>
              <w:spacing w:after="0"/>
              <w:jc w:val="center"/>
              <w:rPr>
                <w:rFonts w:ascii="Arial" w:hAnsi="Arial" w:cs="Arial"/>
                <w:b/>
              </w:rPr>
            </w:pPr>
          </w:p>
        </w:tc>
        <w:tc>
          <w:tcPr>
            <w:tcW w:w="5528" w:type="dxa"/>
            <w:gridSpan w:val="3"/>
          </w:tcPr>
          <w:p w14:paraId="707481A8" w14:textId="02704BCB" w:rsidR="001A33BF" w:rsidRPr="00FD331E" w:rsidRDefault="000F7AD2" w:rsidP="0079436F">
            <w:pPr>
              <w:spacing w:after="0"/>
              <w:rPr>
                <w:rFonts w:ascii="Arial" w:hAnsi="Arial" w:cs="Arial"/>
              </w:rPr>
            </w:pPr>
            <w:r w:rsidRPr="00FD331E">
              <w:rPr>
                <w:rFonts w:ascii="Arial" w:hAnsi="Arial" w:cs="Arial"/>
              </w:rPr>
              <w:t xml:space="preserve">Copy of registration with </w:t>
            </w:r>
            <w:r w:rsidR="00763F04">
              <w:rPr>
                <w:rFonts w:ascii="Arial" w:hAnsi="Arial" w:cs="Arial"/>
              </w:rPr>
              <w:t>S</w:t>
            </w:r>
            <w:r w:rsidR="00674B8A">
              <w:rPr>
                <w:rFonts w:ascii="Arial" w:hAnsi="Arial" w:cs="Arial"/>
              </w:rPr>
              <w:t>NCDP</w:t>
            </w:r>
          </w:p>
        </w:tc>
        <w:tc>
          <w:tcPr>
            <w:tcW w:w="1366" w:type="dxa"/>
          </w:tcPr>
          <w:p w14:paraId="409EF4A8" w14:textId="77777777" w:rsidR="001A33BF" w:rsidRPr="00FD331E" w:rsidRDefault="001A33BF" w:rsidP="00C563D8">
            <w:pPr>
              <w:spacing w:after="0"/>
              <w:jc w:val="center"/>
              <w:rPr>
                <w:rFonts w:ascii="Arial" w:hAnsi="Arial" w:cs="Arial"/>
              </w:rPr>
            </w:pPr>
          </w:p>
        </w:tc>
      </w:tr>
      <w:tr w:rsidR="001A33BF" w:rsidRPr="00FD331E" w14:paraId="407A10DE" w14:textId="77777777" w:rsidTr="001500EF">
        <w:tc>
          <w:tcPr>
            <w:tcW w:w="2122" w:type="dxa"/>
            <w:gridSpan w:val="2"/>
            <w:vMerge/>
            <w:vAlign w:val="center"/>
          </w:tcPr>
          <w:p w14:paraId="3CD1A158" w14:textId="77777777" w:rsidR="001A33BF" w:rsidRPr="00FD331E" w:rsidRDefault="001A33BF" w:rsidP="00C563D8">
            <w:pPr>
              <w:spacing w:after="0"/>
              <w:jc w:val="center"/>
              <w:rPr>
                <w:rFonts w:ascii="Arial" w:hAnsi="Arial" w:cs="Arial"/>
                <w:b/>
              </w:rPr>
            </w:pPr>
          </w:p>
        </w:tc>
        <w:tc>
          <w:tcPr>
            <w:tcW w:w="5528" w:type="dxa"/>
            <w:gridSpan w:val="3"/>
          </w:tcPr>
          <w:p w14:paraId="51277E44" w14:textId="0720267E" w:rsidR="001A33BF" w:rsidRPr="00FD331E" w:rsidRDefault="000F7AD2" w:rsidP="0079436F">
            <w:pPr>
              <w:spacing w:after="0"/>
              <w:rPr>
                <w:rFonts w:ascii="Arial" w:hAnsi="Arial" w:cs="Arial"/>
              </w:rPr>
            </w:pPr>
            <w:r w:rsidRPr="00FD331E">
              <w:rPr>
                <w:rFonts w:ascii="Arial" w:hAnsi="Arial" w:cs="Arial"/>
              </w:rPr>
              <w:t>GDP and/or GMP Certificate</w:t>
            </w:r>
          </w:p>
        </w:tc>
        <w:tc>
          <w:tcPr>
            <w:tcW w:w="1366" w:type="dxa"/>
          </w:tcPr>
          <w:p w14:paraId="7323D39D" w14:textId="77777777" w:rsidR="001A33BF" w:rsidRPr="00FD331E" w:rsidRDefault="001A33BF" w:rsidP="00C563D8">
            <w:pPr>
              <w:spacing w:after="0"/>
              <w:jc w:val="center"/>
              <w:rPr>
                <w:rFonts w:ascii="Arial" w:hAnsi="Arial" w:cs="Arial"/>
              </w:rPr>
            </w:pPr>
          </w:p>
        </w:tc>
      </w:tr>
      <w:tr w:rsidR="000F7AD2" w:rsidRPr="00FD331E" w14:paraId="31A871EB" w14:textId="77777777" w:rsidTr="001500EF">
        <w:tc>
          <w:tcPr>
            <w:tcW w:w="2122" w:type="dxa"/>
            <w:gridSpan w:val="2"/>
            <w:vMerge/>
            <w:vAlign w:val="center"/>
          </w:tcPr>
          <w:p w14:paraId="42922D9B" w14:textId="77777777" w:rsidR="000F7AD2" w:rsidRPr="00FD331E" w:rsidRDefault="000F7AD2" w:rsidP="00C563D8">
            <w:pPr>
              <w:spacing w:after="0"/>
              <w:jc w:val="center"/>
              <w:rPr>
                <w:rFonts w:ascii="Arial" w:hAnsi="Arial" w:cs="Arial"/>
                <w:b/>
              </w:rPr>
            </w:pPr>
          </w:p>
        </w:tc>
        <w:tc>
          <w:tcPr>
            <w:tcW w:w="5528" w:type="dxa"/>
            <w:gridSpan w:val="3"/>
          </w:tcPr>
          <w:p w14:paraId="7CEC5B3D" w14:textId="5A5158E5" w:rsidR="000F7AD2" w:rsidRPr="00FD331E" w:rsidRDefault="000F7AD2" w:rsidP="0079436F">
            <w:pPr>
              <w:spacing w:after="0"/>
              <w:rPr>
                <w:rFonts w:ascii="Arial" w:hAnsi="Arial" w:cs="Arial"/>
              </w:rPr>
            </w:pPr>
            <w:r w:rsidRPr="00FD331E">
              <w:rPr>
                <w:rFonts w:ascii="Arial" w:hAnsi="Arial" w:cs="Arial"/>
              </w:rPr>
              <w:t>Copy of the list of manufacturer and manufacturing site</w:t>
            </w:r>
          </w:p>
        </w:tc>
        <w:tc>
          <w:tcPr>
            <w:tcW w:w="1366" w:type="dxa"/>
          </w:tcPr>
          <w:p w14:paraId="12751B63" w14:textId="77777777" w:rsidR="000F7AD2" w:rsidRPr="00FD331E" w:rsidRDefault="000F7AD2" w:rsidP="00C563D8">
            <w:pPr>
              <w:spacing w:after="0"/>
              <w:jc w:val="center"/>
              <w:rPr>
                <w:rFonts w:ascii="Arial" w:hAnsi="Arial" w:cs="Arial"/>
              </w:rPr>
            </w:pPr>
          </w:p>
        </w:tc>
      </w:tr>
      <w:tr w:rsidR="000F7AD2" w:rsidRPr="00FD331E" w14:paraId="04887729" w14:textId="77777777" w:rsidTr="001500EF">
        <w:tc>
          <w:tcPr>
            <w:tcW w:w="2122" w:type="dxa"/>
            <w:gridSpan w:val="2"/>
            <w:vMerge/>
            <w:vAlign w:val="center"/>
          </w:tcPr>
          <w:p w14:paraId="0E7E5D73" w14:textId="77777777" w:rsidR="000F7AD2" w:rsidRPr="00FD331E" w:rsidRDefault="000F7AD2" w:rsidP="00C563D8">
            <w:pPr>
              <w:spacing w:after="0"/>
              <w:jc w:val="center"/>
              <w:rPr>
                <w:rFonts w:ascii="Arial" w:hAnsi="Arial" w:cs="Arial"/>
                <w:b/>
              </w:rPr>
            </w:pPr>
          </w:p>
        </w:tc>
        <w:tc>
          <w:tcPr>
            <w:tcW w:w="5528" w:type="dxa"/>
            <w:gridSpan w:val="3"/>
          </w:tcPr>
          <w:p w14:paraId="20D3D0C2" w14:textId="151AEE41" w:rsidR="000F7AD2" w:rsidRPr="00FD331E" w:rsidRDefault="000F7AD2" w:rsidP="0079436F">
            <w:pPr>
              <w:spacing w:after="0"/>
              <w:rPr>
                <w:rFonts w:ascii="Arial" w:hAnsi="Arial" w:cs="Arial"/>
              </w:rPr>
            </w:pPr>
            <w:r w:rsidRPr="00FD331E">
              <w:rPr>
                <w:rFonts w:ascii="Arial" w:hAnsi="Arial" w:cs="Arial"/>
              </w:rPr>
              <w:t>Copy of Cold Chain management procedure</w:t>
            </w:r>
          </w:p>
        </w:tc>
        <w:tc>
          <w:tcPr>
            <w:tcW w:w="1366" w:type="dxa"/>
          </w:tcPr>
          <w:p w14:paraId="78FC5CFE" w14:textId="77777777" w:rsidR="000F7AD2" w:rsidRPr="00FD331E" w:rsidRDefault="000F7AD2" w:rsidP="00C563D8">
            <w:pPr>
              <w:spacing w:after="0"/>
              <w:jc w:val="center"/>
              <w:rPr>
                <w:rFonts w:ascii="Arial" w:hAnsi="Arial" w:cs="Arial"/>
              </w:rPr>
            </w:pPr>
          </w:p>
        </w:tc>
      </w:tr>
      <w:tr w:rsidR="001A33BF" w:rsidRPr="00FD331E" w14:paraId="0B8AF456" w14:textId="77777777" w:rsidTr="001500EF">
        <w:tc>
          <w:tcPr>
            <w:tcW w:w="2122" w:type="dxa"/>
            <w:gridSpan w:val="2"/>
            <w:vMerge/>
            <w:vAlign w:val="center"/>
          </w:tcPr>
          <w:p w14:paraId="5CF0D364" w14:textId="77777777" w:rsidR="001A33BF" w:rsidRPr="00FD331E" w:rsidRDefault="001A33BF" w:rsidP="00C563D8">
            <w:pPr>
              <w:spacing w:after="0"/>
              <w:jc w:val="center"/>
              <w:rPr>
                <w:rFonts w:ascii="Arial" w:hAnsi="Arial" w:cs="Arial"/>
                <w:b/>
              </w:rPr>
            </w:pPr>
          </w:p>
        </w:tc>
        <w:tc>
          <w:tcPr>
            <w:tcW w:w="5528" w:type="dxa"/>
            <w:gridSpan w:val="3"/>
          </w:tcPr>
          <w:p w14:paraId="1DEA8C74" w14:textId="77777777" w:rsidR="001A33BF" w:rsidRPr="00FD331E" w:rsidRDefault="001A33BF" w:rsidP="0079436F">
            <w:pPr>
              <w:spacing w:after="0"/>
              <w:rPr>
                <w:rFonts w:ascii="Arial" w:hAnsi="Arial" w:cs="Arial"/>
              </w:rPr>
            </w:pPr>
          </w:p>
        </w:tc>
        <w:tc>
          <w:tcPr>
            <w:tcW w:w="1366" w:type="dxa"/>
          </w:tcPr>
          <w:p w14:paraId="4A1B11E9" w14:textId="77777777" w:rsidR="001A33BF" w:rsidRPr="00FD331E" w:rsidRDefault="001A33BF" w:rsidP="00C563D8">
            <w:pPr>
              <w:spacing w:after="0"/>
              <w:jc w:val="center"/>
              <w:rPr>
                <w:rFonts w:ascii="Arial" w:hAnsi="Arial" w:cs="Arial"/>
              </w:rPr>
            </w:pPr>
          </w:p>
        </w:tc>
      </w:tr>
      <w:tr w:rsidR="00436648" w:rsidRPr="00FD331E" w14:paraId="6CA81A75" w14:textId="77777777" w:rsidTr="00E630D7">
        <w:tc>
          <w:tcPr>
            <w:tcW w:w="2122" w:type="dxa"/>
            <w:gridSpan w:val="2"/>
            <w:vMerge w:val="restart"/>
            <w:vAlign w:val="center"/>
          </w:tcPr>
          <w:p w14:paraId="60F62FCF" w14:textId="56A09CC2" w:rsidR="00436648" w:rsidRPr="00FD331E" w:rsidRDefault="00436648" w:rsidP="00E630D7">
            <w:pPr>
              <w:spacing w:after="0"/>
              <w:jc w:val="center"/>
              <w:rPr>
                <w:rFonts w:ascii="Arial" w:hAnsi="Arial" w:cs="Arial"/>
                <w:b/>
              </w:rPr>
            </w:pPr>
            <w:r w:rsidRPr="00FD331E">
              <w:rPr>
                <w:rFonts w:ascii="Arial" w:hAnsi="Arial" w:cs="Arial"/>
                <w:b/>
              </w:rPr>
              <w:t>Quality Criteria Evidence</w:t>
            </w:r>
          </w:p>
        </w:tc>
        <w:tc>
          <w:tcPr>
            <w:tcW w:w="5528" w:type="dxa"/>
            <w:gridSpan w:val="3"/>
          </w:tcPr>
          <w:p w14:paraId="5F94F4F5" w14:textId="77777777" w:rsidR="00436648" w:rsidRPr="00FD331E" w:rsidRDefault="00436648" w:rsidP="00E630D7">
            <w:pPr>
              <w:spacing w:after="0"/>
              <w:rPr>
                <w:rFonts w:ascii="Arial" w:hAnsi="Arial" w:cs="Arial"/>
              </w:rPr>
            </w:pPr>
            <w:r w:rsidRPr="00FD331E">
              <w:rPr>
                <w:rFonts w:ascii="Arial" w:hAnsi="Arial" w:cs="Arial"/>
              </w:rPr>
              <w:t>Completed Bidder Response Document</w:t>
            </w:r>
          </w:p>
        </w:tc>
        <w:tc>
          <w:tcPr>
            <w:tcW w:w="1366" w:type="dxa"/>
          </w:tcPr>
          <w:p w14:paraId="70865642" w14:textId="77777777" w:rsidR="00436648" w:rsidRPr="00FD331E" w:rsidRDefault="00436648" w:rsidP="00E630D7">
            <w:pPr>
              <w:spacing w:after="0"/>
              <w:jc w:val="center"/>
              <w:rPr>
                <w:rFonts w:ascii="Arial" w:hAnsi="Arial" w:cs="Arial"/>
              </w:rPr>
            </w:pPr>
          </w:p>
        </w:tc>
      </w:tr>
      <w:tr w:rsidR="00436648" w:rsidRPr="00FD331E" w14:paraId="6BA87B22" w14:textId="77777777" w:rsidTr="00E630D7">
        <w:tc>
          <w:tcPr>
            <w:tcW w:w="2122" w:type="dxa"/>
            <w:gridSpan w:val="2"/>
            <w:vMerge/>
            <w:vAlign w:val="center"/>
          </w:tcPr>
          <w:p w14:paraId="080BFDB5" w14:textId="77777777" w:rsidR="00436648" w:rsidRPr="00FD331E" w:rsidRDefault="00436648" w:rsidP="00E630D7">
            <w:pPr>
              <w:spacing w:after="0"/>
              <w:jc w:val="center"/>
              <w:rPr>
                <w:rFonts w:ascii="Arial" w:hAnsi="Arial" w:cs="Arial"/>
                <w:b/>
              </w:rPr>
            </w:pPr>
          </w:p>
        </w:tc>
        <w:tc>
          <w:tcPr>
            <w:tcW w:w="5528" w:type="dxa"/>
            <w:gridSpan w:val="3"/>
          </w:tcPr>
          <w:p w14:paraId="4F10BE54" w14:textId="77777777" w:rsidR="00436648" w:rsidRPr="00FD331E" w:rsidRDefault="00436648" w:rsidP="00E630D7">
            <w:pPr>
              <w:spacing w:after="0"/>
              <w:rPr>
                <w:rFonts w:ascii="Arial" w:hAnsi="Arial" w:cs="Arial"/>
              </w:rPr>
            </w:pPr>
            <w:r w:rsidRPr="00FD331E">
              <w:rPr>
                <w:rFonts w:ascii="Arial" w:hAnsi="Arial" w:cs="Arial"/>
              </w:rPr>
              <w:t>Evidence of quality approval from either USDA/OFDA/ECHO/</w:t>
            </w:r>
            <w:proofErr w:type="spellStart"/>
            <w:r w:rsidRPr="00FD331E">
              <w:rPr>
                <w:rFonts w:ascii="Arial" w:hAnsi="Arial" w:cs="Arial"/>
              </w:rPr>
              <w:t>Quamed</w:t>
            </w:r>
            <w:proofErr w:type="spellEnd"/>
          </w:p>
        </w:tc>
        <w:tc>
          <w:tcPr>
            <w:tcW w:w="1366" w:type="dxa"/>
          </w:tcPr>
          <w:p w14:paraId="5062717C" w14:textId="77777777" w:rsidR="00436648" w:rsidRPr="00FD331E" w:rsidRDefault="00436648" w:rsidP="00E630D7">
            <w:pPr>
              <w:spacing w:after="0"/>
              <w:jc w:val="center"/>
              <w:rPr>
                <w:rFonts w:ascii="Arial" w:hAnsi="Arial" w:cs="Arial"/>
              </w:rPr>
            </w:pPr>
          </w:p>
        </w:tc>
      </w:tr>
      <w:tr w:rsidR="00436648" w:rsidRPr="00FD331E" w14:paraId="42515E55" w14:textId="77777777" w:rsidTr="00E630D7">
        <w:tc>
          <w:tcPr>
            <w:tcW w:w="2122" w:type="dxa"/>
            <w:gridSpan w:val="2"/>
            <w:vMerge/>
            <w:vAlign w:val="center"/>
          </w:tcPr>
          <w:p w14:paraId="3988C66E" w14:textId="77777777" w:rsidR="00436648" w:rsidRPr="00FD331E" w:rsidRDefault="00436648" w:rsidP="00E630D7">
            <w:pPr>
              <w:spacing w:after="0"/>
              <w:jc w:val="center"/>
              <w:rPr>
                <w:rFonts w:ascii="Arial" w:hAnsi="Arial" w:cs="Arial"/>
                <w:b/>
              </w:rPr>
            </w:pPr>
          </w:p>
        </w:tc>
        <w:tc>
          <w:tcPr>
            <w:tcW w:w="5528" w:type="dxa"/>
            <w:gridSpan w:val="3"/>
          </w:tcPr>
          <w:p w14:paraId="4F314632" w14:textId="77777777" w:rsidR="00436648" w:rsidRPr="00FD331E" w:rsidRDefault="00436648" w:rsidP="00E630D7">
            <w:pPr>
              <w:spacing w:after="0"/>
              <w:rPr>
                <w:rFonts w:ascii="Arial" w:hAnsi="Arial" w:cs="Arial"/>
              </w:rPr>
            </w:pPr>
            <w:r w:rsidRPr="00FD331E">
              <w:rPr>
                <w:rFonts w:ascii="Arial" w:hAnsi="Arial" w:cs="Arial"/>
              </w:rPr>
              <w:t>An organisational chart showing your Quality Management function</w:t>
            </w:r>
          </w:p>
        </w:tc>
        <w:tc>
          <w:tcPr>
            <w:tcW w:w="1366" w:type="dxa"/>
          </w:tcPr>
          <w:p w14:paraId="305EDD02" w14:textId="77777777" w:rsidR="00436648" w:rsidRPr="00FD331E" w:rsidRDefault="00436648" w:rsidP="00E630D7">
            <w:pPr>
              <w:spacing w:after="0"/>
              <w:jc w:val="center"/>
              <w:rPr>
                <w:rFonts w:ascii="Arial" w:hAnsi="Arial" w:cs="Arial"/>
              </w:rPr>
            </w:pPr>
          </w:p>
        </w:tc>
      </w:tr>
      <w:tr w:rsidR="00436648" w:rsidRPr="00FD331E" w14:paraId="66D23C35" w14:textId="77777777" w:rsidTr="00E630D7">
        <w:tc>
          <w:tcPr>
            <w:tcW w:w="2122" w:type="dxa"/>
            <w:gridSpan w:val="2"/>
            <w:vMerge/>
            <w:vAlign w:val="center"/>
          </w:tcPr>
          <w:p w14:paraId="469CBD18" w14:textId="77777777" w:rsidR="00436648" w:rsidRPr="00FD331E" w:rsidRDefault="00436648" w:rsidP="00E630D7">
            <w:pPr>
              <w:spacing w:after="0"/>
              <w:jc w:val="center"/>
              <w:rPr>
                <w:rFonts w:ascii="Arial" w:hAnsi="Arial" w:cs="Arial"/>
                <w:b/>
              </w:rPr>
            </w:pPr>
          </w:p>
        </w:tc>
        <w:tc>
          <w:tcPr>
            <w:tcW w:w="5528" w:type="dxa"/>
            <w:gridSpan w:val="3"/>
          </w:tcPr>
          <w:p w14:paraId="060F0FDF" w14:textId="77777777" w:rsidR="00436648" w:rsidRPr="00FD331E" w:rsidRDefault="00436648" w:rsidP="00E630D7">
            <w:pPr>
              <w:spacing w:after="0"/>
              <w:rPr>
                <w:rFonts w:ascii="Arial" w:hAnsi="Arial" w:cs="Arial"/>
              </w:rPr>
            </w:pPr>
            <w:r w:rsidRPr="00FD331E">
              <w:rPr>
                <w:rFonts w:ascii="Arial" w:hAnsi="Arial" w:cs="Arial"/>
              </w:rPr>
              <w:t>Job Profile of the Quality Assurance (QA) Manager</w:t>
            </w:r>
          </w:p>
        </w:tc>
        <w:tc>
          <w:tcPr>
            <w:tcW w:w="1366" w:type="dxa"/>
          </w:tcPr>
          <w:p w14:paraId="0AE0A2CD" w14:textId="77777777" w:rsidR="00436648" w:rsidRPr="00FD331E" w:rsidRDefault="00436648" w:rsidP="00E630D7">
            <w:pPr>
              <w:spacing w:after="0"/>
              <w:jc w:val="center"/>
              <w:rPr>
                <w:rFonts w:ascii="Arial" w:hAnsi="Arial" w:cs="Arial"/>
              </w:rPr>
            </w:pPr>
          </w:p>
        </w:tc>
      </w:tr>
      <w:tr w:rsidR="00436648" w:rsidRPr="00FD331E" w14:paraId="4E56D11D" w14:textId="77777777" w:rsidTr="00E630D7">
        <w:tc>
          <w:tcPr>
            <w:tcW w:w="2122" w:type="dxa"/>
            <w:gridSpan w:val="2"/>
            <w:vMerge/>
            <w:vAlign w:val="center"/>
          </w:tcPr>
          <w:p w14:paraId="2A5C9DC3" w14:textId="77777777" w:rsidR="00436648" w:rsidRPr="00FD331E" w:rsidRDefault="00436648" w:rsidP="00E630D7">
            <w:pPr>
              <w:spacing w:after="0"/>
              <w:jc w:val="center"/>
              <w:rPr>
                <w:rFonts w:ascii="Arial" w:hAnsi="Arial" w:cs="Arial"/>
                <w:b/>
              </w:rPr>
            </w:pPr>
          </w:p>
        </w:tc>
        <w:tc>
          <w:tcPr>
            <w:tcW w:w="5528" w:type="dxa"/>
            <w:gridSpan w:val="3"/>
          </w:tcPr>
          <w:p w14:paraId="3E1D19E2" w14:textId="77777777" w:rsidR="00436648" w:rsidRPr="00FD331E" w:rsidRDefault="00436648" w:rsidP="00E630D7">
            <w:pPr>
              <w:spacing w:after="0"/>
              <w:rPr>
                <w:rFonts w:ascii="Arial" w:hAnsi="Arial" w:cs="Arial"/>
              </w:rPr>
            </w:pPr>
            <w:r w:rsidRPr="00FD331E">
              <w:rPr>
                <w:rFonts w:ascii="Arial" w:hAnsi="Arial" w:cs="Arial"/>
              </w:rPr>
              <w:t>Job Profile of the Company Pharmacist</w:t>
            </w:r>
          </w:p>
        </w:tc>
        <w:tc>
          <w:tcPr>
            <w:tcW w:w="1366" w:type="dxa"/>
          </w:tcPr>
          <w:p w14:paraId="7D76B6FC" w14:textId="77777777" w:rsidR="00436648" w:rsidRPr="00FD331E" w:rsidRDefault="00436648" w:rsidP="00E630D7">
            <w:pPr>
              <w:spacing w:after="0"/>
              <w:jc w:val="center"/>
              <w:rPr>
                <w:rFonts w:ascii="Arial" w:hAnsi="Arial" w:cs="Arial"/>
              </w:rPr>
            </w:pPr>
          </w:p>
        </w:tc>
      </w:tr>
      <w:tr w:rsidR="00436648" w:rsidRPr="00FD331E" w14:paraId="65E868BB" w14:textId="77777777" w:rsidTr="00E630D7">
        <w:tc>
          <w:tcPr>
            <w:tcW w:w="2122" w:type="dxa"/>
            <w:gridSpan w:val="2"/>
            <w:vMerge/>
            <w:vAlign w:val="center"/>
          </w:tcPr>
          <w:p w14:paraId="73A13134" w14:textId="77777777" w:rsidR="00436648" w:rsidRPr="00FD331E" w:rsidRDefault="00436648" w:rsidP="00E630D7">
            <w:pPr>
              <w:spacing w:after="0"/>
              <w:jc w:val="center"/>
              <w:rPr>
                <w:rFonts w:ascii="Arial" w:hAnsi="Arial" w:cs="Arial"/>
                <w:b/>
              </w:rPr>
            </w:pPr>
          </w:p>
        </w:tc>
        <w:tc>
          <w:tcPr>
            <w:tcW w:w="5528" w:type="dxa"/>
            <w:gridSpan w:val="3"/>
          </w:tcPr>
          <w:p w14:paraId="09E998C5" w14:textId="77777777" w:rsidR="00436648" w:rsidRPr="00FD331E" w:rsidRDefault="00436648" w:rsidP="00E630D7">
            <w:pPr>
              <w:spacing w:after="0"/>
              <w:rPr>
                <w:rFonts w:ascii="Arial" w:hAnsi="Arial" w:cs="Arial"/>
              </w:rPr>
            </w:pPr>
            <w:r w:rsidRPr="00FD331E">
              <w:rPr>
                <w:rFonts w:ascii="Arial" w:hAnsi="Arial" w:cs="Arial"/>
              </w:rPr>
              <w:t>Copy of the Quality Complaint Procedure</w:t>
            </w:r>
          </w:p>
        </w:tc>
        <w:tc>
          <w:tcPr>
            <w:tcW w:w="1366" w:type="dxa"/>
          </w:tcPr>
          <w:p w14:paraId="6196813A" w14:textId="77777777" w:rsidR="00436648" w:rsidRPr="00FD331E" w:rsidRDefault="00436648" w:rsidP="00E630D7">
            <w:pPr>
              <w:spacing w:after="0"/>
              <w:jc w:val="center"/>
              <w:rPr>
                <w:rFonts w:ascii="Arial" w:hAnsi="Arial" w:cs="Arial"/>
              </w:rPr>
            </w:pPr>
          </w:p>
        </w:tc>
      </w:tr>
      <w:tr w:rsidR="00436648" w:rsidRPr="00FD331E" w14:paraId="676923FA" w14:textId="77777777" w:rsidTr="00E630D7">
        <w:tc>
          <w:tcPr>
            <w:tcW w:w="2122" w:type="dxa"/>
            <w:gridSpan w:val="2"/>
            <w:vMerge/>
            <w:vAlign w:val="center"/>
          </w:tcPr>
          <w:p w14:paraId="2006C5E5" w14:textId="77777777" w:rsidR="00436648" w:rsidRPr="00FD331E" w:rsidRDefault="00436648" w:rsidP="00E630D7">
            <w:pPr>
              <w:spacing w:after="0"/>
              <w:jc w:val="center"/>
              <w:rPr>
                <w:rFonts w:ascii="Arial" w:hAnsi="Arial" w:cs="Arial"/>
                <w:b/>
              </w:rPr>
            </w:pPr>
          </w:p>
        </w:tc>
        <w:tc>
          <w:tcPr>
            <w:tcW w:w="5528" w:type="dxa"/>
            <w:gridSpan w:val="3"/>
          </w:tcPr>
          <w:p w14:paraId="3EE2B49D" w14:textId="28BC1A52" w:rsidR="00436648" w:rsidRPr="00FD331E" w:rsidRDefault="00773600" w:rsidP="00E630D7">
            <w:pPr>
              <w:spacing w:after="0"/>
              <w:rPr>
                <w:rFonts w:ascii="Arial" w:hAnsi="Arial" w:cs="Arial"/>
              </w:rPr>
            </w:pPr>
            <w:r w:rsidRPr="00FD331E">
              <w:rPr>
                <w:rFonts w:ascii="Arial" w:hAnsi="Arial" w:cs="Arial"/>
              </w:rPr>
              <w:t>Copy of the Recall Procedure</w:t>
            </w:r>
          </w:p>
        </w:tc>
        <w:tc>
          <w:tcPr>
            <w:tcW w:w="1366" w:type="dxa"/>
          </w:tcPr>
          <w:p w14:paraId="1A37BD62" w14:textId="77777777" w:rsidR="00436648" w:rsidRPr="00FD331E" w:rsidRDefault="00436648" w:rsidP="00E630D7">
            <w:pPr>
              <w:spacing w:after="0"/>
              <w:jc w:val="center"/>
              <w:rPr>
                <w:rFonts w:ascii="Arial" w:hAnsi="Arial" w:cs="Arial"/>
              </w:rPr>
            </w:pPr>
          </w:p>
        </w:tc>
      </w:tr>
      <w:tr w:rsidR="000F7AD2" w:rsidRPr="00FD331E" w14:paraId="7D4F30E5" w14:textId="77777777" w:rsidTr="00E522D8">
        <w:tc>
          <w:tcPr>
            <w:tcW w:w="2122" w:type="dxa"/>
            <w:gridSpan w:val="2"/>
            <w:vMerge w:val="restart"/>
            <w:vAlign w:val="center"/>
          </w:tcPr>
          <w:p w14:paraId="6CCC2ECD" w14:textId="31F59F8A" w:rsidR="000F7AD2" w:rsidRPr="00FD331E" w:rsidRDefault="000F7AD2" w:rsidP="00C563D8">
            <w:pPr>
              <w:spacing w:after="0"/>
              <w:jc w:val="center"/>
              <w:rPr>
                <w:rFonts w:ascii="Arial" w:hAnsi="Arial" w:cs="Arial"/>
                <w:b/>
              </w:rPr>
            </w:pPr>
            <w:r w:rsidRPr="00FD331E">
              <w:rPr>
                <w:rFonts w:ascii="Arial" w:hAnsi="Arial" w:cs="Arial"/>
                <w:b/>
              </w:rPr>
              <w:t>Capability Criteria Evidence</w:t>
            </w:r>
          </w:p>
        </w:tc>
        <w:tc>
          <w:tcPr>
            <w:tcW w:w="5528" w:type="dxa"/>
            <w:gridSpan w:val="3"/>
          </w:tcPr>
          <w:p w14:paraId="702C6B13" w14:textId="6D59A13E" w:rsidR="000F7AD2" w:rsidRPr="00FD331E" w:rsidRDefault="001500EF" w:rsidP="0079436F">
            <w:pPr>
              <w:spacing w:after="0"/>
              <w:rPr>
                <w:rFonts w:ascii="Arial" w:hAnsi="Arial" w:cs="Arial"/>
              </w:rPr>
            </w:pPr>
            <w:r w:rsidRPr="00FD331E">
              <w:rPr>
                <w:rFonts w:ascii="Arial" w:hAnsi="Arial" w:cs="Arial"/>
              </w:rPr>
              <w:t>Completed Bidder Response Document</w:t>
            </w:r>
          </w:p>
        </w:tc>
        <w:tc>
          <w:tcPr>
            <w:tcW w:w="1366" w:type="dxa"/>
          </w:tcPr>
          <w:p w14:paraId="7314BACD" w14:textId="77777777" w:rsidR="000F7AD2" w:rsidRPr="00FD331E" w:rsidRDefault="000F7AD2" w:rsidP="00C563D8">
            <w:pPr>
              <w:spacing w:after="0"/>
              <w:jc w:val="center"/>
              <w:rPr>
                <w:rFonts w:ascii="Arial" w:hAnsi="Arial" w:cs="Arial"/>
              </w:rPr>
            </w:pPr>
          </w:p>
        </w:tc>
      </w:tr>
      <w:tr w:rsidR="000F7AD2" w:rsidRPr="00FD331E" w14:paraId="165F55DA" w14:textId="77777777" w:rsidTr="00E522D8">
        <w:tc>
          <w:tcPr>
            <w:tcW w:w="2122" w:type="dxa"/>
            <w:gridSpan w:val="2"/>
            <w:vMerge/>
            <w:vAlign w:val="center"/>
          </w:tcPr>
          <w:p w14:paraId="09B462ED" w14:textId="77777777" w:rsidR="000F7AD2" w:rsidRPr="00FD331E" w:rsidRDefault="000F7AD2" w:rsidP="00C563D8">
            <w:pPr>
              <w:spacing w:after="0"/>
              <w:jc w:val="center"/>
              <w:rPr>
                <w:rFonts w:ascii="Arial" w:hAnsi="Arial" w:cs="Arial"/>
                <w:b/>
              </w:rPr>
            </w:pPr>
          </w:p>
        </w:tc>
        <w:tc>
          <w:tcPr>
            <w:tcW w:w="5528" w:type="dxa"/>
            <w:gridSpan w:val="3"/>
          </w:tcPr>
          <w:p w14:paraId="6843C848" w14:textId="7289847D" w:rsidR="000F7AD2" w:rsidRPr="00FD331E" w:rsidRDefault="001500EF" w:rsidP="000F7AD2">
            <w:pPr>
              <w:spacing w:after="0"/>
              <w:rPr>
                <w:rFonts w:ascii="Arial" w:hAnsi="Arial" w:cs="Arial"/>
              </w:rPr>
            </w:pPr>
            <w:r w:rsidRPr="00FD331E">
              <w:rPr>
                <w:rFonts w:ascii="Arial" w:hAnsi="Arial" w:cs="Arial"/>
              </w:rPr>
              <w:t>Annex A – Product List Specifications</w:t>
            </w:r>
          </w:p>
        </w:tc>
        <w:tc>
          <w:tcPr>
            <w:tcW w:w="1366" w:type="dxa"/>
          </w:tcPr>
          <w:p w14:paraId="0B67561D" w14:textId="77777777" w:rsidR="000F7AD2" w:rsidRPr="00FD331E" w:rsidRDefault="000F7AD2" w:rsidP="00C563D8">
            <w:pPr>
              <w:spacing w:after="0"/>
              <w:jc w:val="center"/>
              <w:rPr>
                <w:rFonts w:ascii="Arial" w:hAnsi="Arial" w:cs="Arial"/>
              </w:rPr>
            </w:pPr>
          </w:p>
        </w:tc>
      </w:tr>
      <w:tr w:rsidR="001A33BF" w:rsidRPr="00FD331E" w14:paraId="63DCB8B4" w14:textId="77777777" w:rsidTr="0079436F">
        <w:tc>
          <w:tcPr>
            <w:tcW w:w="2122" w:type="dxa"/>
            <w:gridSpan w:val="2"/>
            <w:vMerge w:val="restart"/>
            <w:vAlign w:val="center"/>
          </w:tcPr>
          <w:p w14:paraId="02D0DE0C" w14:textId="77777777" w:rsidR="001A33BF" w:rsidRPr="00FD331E" w:rsidRDefault="001A33BF" w:rsidP="00C563D8">
            <w:pPr>
              <w:spacing w:after="0"/>
              <w:jc w:val="center"/>
              <w:rPr>
                <w:rFonts w:ascii="Arial" w:hAnsi="Arial" w:cs="Arial"/>
                <w:b/>
              </w:rPr>
            </w:pPr>
            <w:r w:rsidRPr="00FD331E">
              <w:rPr>
                <w:rFonts w:ascii="Arial" w:hAnsi="Arial" w:cs="Arial"/>
                <w:b/>
              </w:rPr>
              <w:t>Commercial Criteria Evidence</w:t>
            </w:r>
          </w:p>
        </w:tc>
        <w:tc>
          <w:tcPr>
            <w:tcW w:w="5528" w:type="dxa"/>
            <w:gridSpan w:val="3"/>
          </w:tcPr>
          <w:p w14:paraId="21E31427" w14:textId="61076223" w:rsidR="001A33BF" w:rsidRPr="00FD331E" w:rsidRDefault="001A33BF" w:rsidP="0079436F">
            <w:pPr>
              <w:spacing w:after="0"/>
              <w:rPr>
                <w:rFonts w:ascii="Arial" w:hAnsi="Arial" w:cs="Arial"/>
              </w:rPr>
            </w:pPr>
          </w:p>
        </w:tc>
        <w:tc>
          <w:tcPr>
            <w:tcW w:w="1366" w:type="dxa"/>
          </w:tcPr>
          <w:p w14:paraId="1F88F2F1" w14:textId="77777777" w:rsidR="001A33BF" w:rsidRPr="00FD331E" w:rsidRDefault="001A33BF" w:rsidP="00C563D8">
            <w:pPr>
              <w:spacing w:after="0"/>
              <w:jc w:val="center"/>
              <w:rPr>
                <w:rFonts w:ascii="Arial" w:hAnsi="Arial" w:cs="Arial"/>
              </w:rPr>
            </w:pPr>
          </w:p>
        </w:tc>
      </w:tr>
      <w:tr w:rsidR="001A33BF" w:rsidRPr="00FD331E" w14:paraId="35AEBBFA" w14:textId="77777777" w:rsidTr="0079436F">
        <w:tc>
          <w:tcPr>
            <w:tcW w:w="2122" w:type="dxa"/>
            <w:gridSpan w:val="2"/>
            <w:vMerge/>
          </w:tcPr>
          <w:p w14:paraId="25A6B13A" w14:textId="77777777" w:rsidR="001A33BF" w:rsidRPr="00FD331E" w:rsidRDefault="001A33BF" w:rsidP="00C563D8">
            <w:pPr>
              <w:spacing w:after="0"/>
              <w:jc w:val="center"/>
              <w:rPr>
                <w:rFonts w:ascii="Arial" w:hAnsi="Arial" w:cs="Arial"/>
              </w:rPr>
            </w:pPr>
          </w:p>
        </w:tc>
        <w:tc>
          <w:tcPr>
            <w:tcW w:w="5528" w:type="dxa"/>
            <w:gridSpan w:val="3"/>
          </w:tcPr>
          <w:p w14:paraId="06E9BDC3" w14:textId="300066CF" w:rsidR="001A33BF" w:rsidRPr="00FD331E" w:rsidRDefault="00FE6B88" w:rsidP="0079436F">
            <w:pPr>
              <w:spacing w:after="0"/>
              <w:rPr>
                <w:rFonts w:ascii="Arial" w:hAnsi="Arial" w:cs="Arial"/>
              </w:rPr>
            </w:pPr>
            <w:r w:rsidRPr="00FD331E">
              <w:rPr>
                <w:rFonts w:ascii="Arial" w:hAnsi="Arial" w:cs="Arial"/>
              </w:rPr>
              <w:t>Annex A</w:t>
            </w:r>
            <w:r w:rsidR="00D93244" w:rsidRPr="00FD331E">
              <w:rPr>
                <w:rFonts w:ascii="Arial" w:hAnsi="Arial" w:cs="Arial"/>
              </w:rPr>
              <w:t xml:space="preserve"> – Product List Specifications</w:t>
            </w:r>
          </w:p>
        </w:tc>
        <w:tc>
          <w:tcPr>
            <w:tcW w:w="1366" w:type="dxa"/>
          </w:tcPr>
          <w:p w14:paraId="5021A473" w14:textId="77777777" w:rsidR="001A33BF" w:rsidRPr="00FD331E" w:rsidRDefault="001A33BF" w:rsidP="00C563D8">
            <w:pPr>
              <w:spacing w:after="0"/>
              <w:jc w:val="center"/>
              <w:rPr>
                <w:rFonts w:ascii="Arial" w:hAnsi="Arial" w:cs="Arial"/>
              </w:rPr>
            </w:pPr>
          </w:p>
        </w:tc>
      </w:tr>
      <w:tr w:rsidR="001A33BF" w:rsidRPr="00FD331E" w14:paraId="64D97818" w14:textId="77777777" w:rsidTr="0079436F">
        <w:tc>
          <w:tcPr>
            <w:tcW w:w="2122" w:type="dxa"/>
            <w:gridSpan w:val="2"/>
            <w:vMerge/>
          </w:tcPr>
          <w:p w14:paraId="0B6E2464" w14:textId="77777777" w:rsidR="001A33BF" w:rsidRPr="00FD331E" w:rsidRDefault="001A33BF" w:rsidP="00C563D8">
            <w:pPr>
              <w:spacing w:after="0"/>
              <w:jc w:val="center"/>
              <w:rPr>
                <w:rFonts w:ascii="Arial" w:hAnsi="Arial" w:cs="Arial"/>
              </w:rPr>
            </w:pPr>
          </w:p>
        </w:tc>
        <w:tc>
          <w:tcPr>
            <w:tcW w:w="5528" w:type="dxa"/>
            <w:gridSpan w:val="3"/>
          </w:tcPr>
          <w:p w14:paraId="1B76B725" w14:textId="77777777" w:rsidR="001A33BF" w:rsidRPr="00FD331E" w:rsidRDefault="001A33BF" w:rsidP="0079436F">
            <w:pPr>
              <w:spacing w:after="0"/>
              <w:rPr>
                <w:rFonts w:ascii="Arial" w:hAnsi="Arial" w:cs="Arial"/>
              </w:rPr>
            </w:pPr>
          </w:p>
        </w:tc>
        <w:tc>
          <w:tcPr>
            <w:tcW w:w="1366" w:type="dxa"/>
          </w:tcPr>
          <w:p w14:paraId="345CBD5D" w14:textId="77777777" w:rsidR="001A33BF" w:rsidRPr="00FD331E" w:rsidRDefault="001A33BF" w:rsidP="00C563D8">
            <w:pPr>
              <w:spacing w:after="0"/>
              <w:jc w:val="center"/>
              <w:rPr>
                <w:rFonts w:ascii="Arial" w:hAnsi="Arial" w:cs="Arial"/>
              </w:rPr>
            </w:pPr>
          </w:p>
        </w:tc>
      </w:tr>
      <w:tr w:rsidR="001A33BF" w:rsidRPr="00FD331E" w14:paraId="7AD6AD42" w14:textId="77777777" w:rsidTr="0079436F">
        <w:tc>
          <w:tcPr>
            <w:tcW w:w="2122" w:type="dxa"/>
            <w:gridSpan w:val="2"/>
            <w:vMerge/>
          </w:tcPr>
          <w:p w14:paraId="05E10C5C" w14:textId="77777777" w:rsidR="001A33BF" w:rsidRPr="00FD331E" w:rsidRDefault="001A33BF" w:rsidP="00C563D8">
            <w:pPr>
              <w:spacing w:after="0"/>
              <w:jc w:val="center"/>
              <w:rPr>
                <w:rFonts w:ascii="Arial" w:hAnsi="Arial" w:cs="Arial"/>
              </w:rPr>
            </w:pPr>
          </w:p>
        </w:tc>
        <w:tc>
          <w:tcPr>
            <w:tcW w:w="5528" w:type="dxa"/>
            <w:gridSpan w:val="3"/>
          </w:tcPr>
          <w:p w14:paraId="25A3DE85" w14:textId="77777777" w:rsidR="001A33BF" w:rsidRPr="00FD331E" w:rsidRDefault="001A33BF" w:rsidP="0079436F">
            <w:pPr>
              <w:spacing w:after="0"/>
              <w:rPr>
                <w:rFonts w:ascii="Arial" w:hAnsi="Arial" w:cs="Arial"/>
              </w:rPr>
            </w:pPr>
          </w:p>
        </w:tc>
        <w:tc>
          <w:tcPr>
            <w:tcW w:w="1366" w:type="dxa"/>
          </w:tcPr>
          <w:p w14:paraId="1A9C5788" w14:textId="77777777" w:rsidR="001A33BF" w:rsidRPr="00FD331E" w:rsidRDefault="001A33BF" w:rsidP="00C563D8">
            <w:pPr>
              <w:spacing w:after="0"/>
              <w:jc w:val="center"/>
              <w:rPr>
                <w:rFonts w:ascii="Arial" w:hAnsi="Arial" w:cs="Arial"/>
              </w:rPr>
            </w:pPr>
          </w:p>
        </w:tc>
      </w:tr>
      <w:tr w:rsidR="001A33BF" w:rsidRPr="00FD331E" w14:paraId="6DE6CC2E" w14:textId="77777777" w:rsidTr="00BD7CBD">
        <w:trPr>
          <w:trHeight w:val="461"/>
        </w:trPr>
        <w:tc>
          <w:tcPr>
            <w:tcW w:w="9016" w:type="dxa"/>
            <w:gridSpan w:val="6"/>
            <w:shd w:val="clear" w:color="auto" w:fill="548DD4" w:themeFill="text2" w:themeFillTint="99"/>
            <w:vAlign w:val="center"/>
          </w:tcPr>
          <w:p w14:paraId="11A123CB" w14:textId="77777777" w:rsidR="001A33BF" w:rsidRPr="00FD331E" w:rsidRDefault="001A33BF" w:rsidP="00C563D8">
            <w:pPr>
              <w:spacing w:after="0"/>
              <w:rPr>
                <w:rFonts w:ascii="Arial" w:hAnsi="Arial" w:cs="Arial"/>
                <w:b/>
                <w:color w:val="FFFFFF" w:themeColor="background1"/>
              </w:rPr>
            </w:pPr>
            <w:r w:rsidRPr="00FD331E">
              <w:rPr>
                <w:rFonts w:ascii="Arial" w:hAnsi="Arial" w:cs="Arial"/>
                <w:b/>
                <w:color w:val="FFFFFF" w:themeColor="background1"/>
              </w:rPr>
              <w:t>We, the Bidder, hereby confirm we compliance with the following policies and requirements:</w:t>
            </w:r>
          </w:p>
        </w:tc>
      </w:tr>
      <w:tr w:rsidR="001A33BF" w:rsidRPr="00FD331E" w14:paraId="5614F78B" w14:textId="77777777" w:rsidTr="3DB74BD8">
        <w:trPr>
          <w:trHeight w:val="248"/>
        </w:trPr>
        <w:tc>
          <w:tcPr>
            <w:tcW w:w="5524" w:type="dxa"/>
            <w:gridSpan w:val="3"/>
            <w:shd w:val="clear" w:color="auto" w:fill="D9D9D9" w:themeFill="background1" w:themeFillShade="D9"/>
            <w:vAlign w:val="center"/>
          </w:tcPr>
          <w:p w14:paraId="4A33EBB5" w14:textId="77777777" w:rsidR="001A33BF" w:rsidRPr="00FD331E" w:rsidRDefault="001A33BF" w:rsidP="00C563D8">
            <w:pPr>
              <w:spacing w:after="0"/>
              <w:jc w:val="center"/>
              <w:rPr>
                <w:rFonts w:ascii="Arial" w:hAnsi="Arial" w:cs="Arial"/>
                <w:b/>
              </w:rPr>
            </w:pPr>
            <w:r w:rsidRPr="00FD331E">
              <w:rPr>
                <w:rFonts w:ascii="Arial" w:hAnsi="Arial" w:cs="Arial"/>
                <w:b/>
              </w:rPr>
              <w:t>Policy</w:t>
            </w:r>
          </w:p>
        </w:tc>
        <w:tc>
          <w:tcPr>
            <w:tcW w:w="3492" w:type="dxa"/>
            <w:gridSpan w:val="3"/>
            <w:shd w:val="clear" w:color="auto" w:fill="D9D9D9" w:themeFill="background1" w:themeFillShade="D9"/>
            <w:vAlign w:val="center"/>
          </w:tcPr>
          <w:p w14:paraId="44E66747" w14:textId="77777777" w:rsidR="001A33BF" w:rsidRPr="00FD331E" w:rsidRDefault="001A33BF" w:rsidP="00C563D8">
            <w:pPr>
              <w:spacing w:after="0"/>
              <w:jc w:val="center"/>
              <w:rPr>
                <w:rFonts w:ascii="Arial" w:hAnsi="Arial" w:cs="Arial"/>
                <w:b/>
              </w:rPr>
            </w:pPr>
            <w:r w:rsidRPr="00FD331E">
              <w:rPr>
                <w:rFonts w:ascii="Arial" w:hAnsi="Arial" w:cs="Arial"/>
                <w:b/>
              </w:rPr>
              <w:t>Signature</w:t>
            </w:r>
          </w:p>
        </w:tc>
      </w:tr>
      <w:tr w:rsidR="001A33BF" w:rsidRPr="00FD331E" w14:paraId="402CAF1D" w14:textId="77777777" w:rsidTr="3DB74BD8">
        <w:trPr>
          <w:trHeight w:val="377"/>
        </w:trPr>
        <w:tc>
          <w:tcPr>
            <w:tcW w:w="5524" w:type="dxa"/>
            <w:gridSpan w:val="3"/>
            <w:vAlign w:val="center"/>
          </w:tcPr>
          <w:p w14:paraId="7D6966C9" w14:textId="77777777" w:rsidR="001A33BF" w:rsidRPr="00FD331E" w:rsidRDefault="001A33BF" w:rsidP="00B24964">
            <w:pPr>
              <w:spacing w:after="0" w:line="240" w:lineRule="auto"/>
              <w:rPr>
                <w:rFonts w:ascii="Arial" w:hAnsi="Arial" w:cs="Arial"/>
              </w:rPr>
            </w:pPr>
            <w:r w:rsidRPr="00FD331E">
              <w:rPr>
                <w:rFonts w:ascii="Arial" w:hAnsi="Arial" w:cs="Arial"/>
              </w:rPr>
              <w:t>Conditions of Tendering</w:t>
            </w:r>
          </w:p>
        </w:tc>
        <w:tc>
          <w:tcPr>
            <w:tcW w:w="3492" w:type="dxa"/>
            <w:gridSpan w:val="3"/>
            <w:vAlign w:val="center"/>
          </w:tcPr>
          <w:p w14:paraId="4F991E4F" w14:textId="77777777" w:rsidR="001A33BF" w:rsidRPr="00FD331E" w:rsidRDefault="001A33BF" w:rsidP="00D93244">
            <w:pPr>
              <w:spacing w:after="0" w:line="240" w:lineRule="auto"/>
              <w:jc w:val="center"/>
              <w:rPr>
                <w:rFonts w:ascii="Arial" w:hAnsi="Arial" w:cs="Arial"/>
              </w:rPr>
            </w:pPr>
          </w:p>
        </w:tc>
      </w:tr>
      <w:tr w:rsidR="001A33BF" w:rsidRPr="00FD331E" w14:paraId="322CBECE" w14:textId="77777777" w:rsidTr="3DB74BD8">
        <w:trPr>
          <w:trHeight w:val="395"/>
        </w:trPr>
        <w:tc>
          <w:tcPr>
            <w:tcW w:w="5524" w:type="dxa"/>
            <w:gridSpan w:val="3"/>
            <w:vAlign w:val="center"/>
          </w:tcPr>
          <w:p w14:paraId="0D46D364" w14:textId="77777777" w:rsidR="001A33BF" w:rsidRPr="00FD331E" w:rsidRDefault="001A33BF" w:rsidP="00B24964">
            <w:pPr>
              <w:spacing w:after="0" w:line="240" w:lineRule="auto"/>
              <w:rPr>
                <w:rFonts w:ascii="Arial" w:hAnsi="Arial" w:cs="Arial"/>
              </w:rPr>
            </w:pPr>
            <w:r w:rsidRPr="00FD331E">
              <w:rPr>
                <w:rFonts w:ascii="Arial" w:hAnsi="Arial" w:cs="Arial"/>
              </w:rPr>
              <w:t>Terms &amp; Conditions of Purchase</w:t>
            </w:r>
          </w:p>
        </w:tc>
        <w:tc>
          <w:tcPr>
            <w:tcW w:w="3492" w:type="dxa"/>
            <w:gridSpan w:val="3"/>
            <w:vAlign w:val="center"/>
          </w:tcPr>
          <w:p w14:paraId="71284D5C" w14:textId="77777777" w:rsidR="001A33BF" w:rsidRPr="00FD331E" w:rsidRDefault="001A33BF" w:rsidP="00D93244">
            <w:pPr>
              <w:spacing w:after="0" w:line="240" w:lineRule="auto"/>
              <w:jc w:val="center"/>
              <w:rPr>
                <w:rFonts w:ascii="Arial" w:hAnsi="Arial" w:cs="Arial"/>
              </w:rPr>
            </w:pPr>
          </w:p>
        </w:tc>
      </w:tr>
      <w:tr w:rsidR="00662F1B" w:rsidRPr="00FD331E" w14:paraId="0D97A237" w14:textId="77777777" w:rsidTr="3DB74BD8">
        <w:trPr>
          <w:trHeight w:val="395"/>
        </w:trPr>
        <w:tc>
          <w:tcPr>
            <w:tcW w:w="5524" w:type="dxa"/>
            <w:gridSpan w:val="3"/>
            <w:vAlign w:val="center"/>
          </w:tcPr>
          <w:p w14:paraId="40D21319" w14:textId="7E2E9C9B" w:rsidR="00662F1B" w:rsidRPr="00FD331E" w:rsidRDefault="00662F1B" w:rsidP="00B24964">
            <w:pPr>
              <w:spacing w:after="0" w:line="240" w:lineRule="auto"/>
              <w:rPr>
                <w:rFonts w:ascii="Arial" w:hAnsi="Arial" w:cs="Arial"/>
              </w:rPr>
            </w:pPr>
            <w:r w:rsidRPr="00FD331E">
              <w:rPr>
                <w:rFonts w:ascii="Arial" w:hAnsi="Arial" w:cs="Arial"/>
              </w:rPr>
              <w:lastRenderedPageBreak/>
              <w:t>Supplier Code of Conduct</w:t>
            </w:r>
          </w:p>
        </w:tc>
        <w:tc>
          <w:tcPr>
            <w:tcW w:w="3492" w:type="dxa"/>
            <w:gridSpan w:val="3"/>
            <w:vAlign w:val="center"/>
          </w:tcPr>
          <w:p w14:paraId="56336ADE" w14:textId="77777777" w:rsidR="00662F1B" w:rsidRPr="00FD331E" w:rsidRDefault="00662F1B" w:rsidP="00D93244">
            <w:pPr>
              <w:spacing w:after="0" w:line="240" w:lineRule="auto"/>
              <w:jc w:val="center"/>
              <w:rPr>
                <w:rFonts w:ascii="Arial" w:hAnsi="Arial" w:cs="Arial"/>
              </w:rPr>
            </w:pPr>
          </w:p>
        </w:tc>
      </w:tr>
    </w:tbl>
    <w:p w14:paraId="5196DEBC" w14:textId="77777777" w:rsidR="00291AA4" w:rsidRPr="00FD331E" w:rsidRDefault="00291AA4" w:rsidP="00DF3B24">
      <w:pPr>
        <w:pStyle w:val="paragraph"/>
        <w:spacing w:before="0" w:beforeAutospacing="0" w:after="0" w:afterAutospacing="0"/>
        <w:jc w:val="both"/>
        <w:textAlignment w:val="baseline"/>
        <w:rPr>
          <w:rFonts w:ascii="Arial" w:hAnsi="Arial" w:cs="Arial"/>
          <w:sz w:val="22"/>
          <w:szCs w:val="22"/>
        </w:rPr>
      </w:pPr>
    </w:p>
    <w:p w14:paraId="23EBA458" w14:textId="77777777" w:rsidR="00291AA4" w:rsidRPr="00FD331E" w:rsidRDefault="00291AA4" w:rsidP="00DF3B24">
      <w:pPr>
        <w:pStyle w:val="paragraph"/>
        <w:spacing w:before="0" w:beforeAutospacing="0" w:after="0" w:afterAutospacing="0"/>
        <w:jc w:val="both"/>
        <w:textAlignment w:val="baseline"/>
        <w:rPr>
          <w:rFonts w:ascii="Arial" w:hAnsi="Arial" w:cs="Arial"/>
          <w:sz w:val="22"/>
          <w:szCs w:val="22"/>
        </w:rPr>
      </w:pPr>
      <w:r w:rsidRPr="00FD331E">
        <w:rPr>
          <w:rStyle w:val="eop"/>
          <w:rFonts w:ascii="Arial" w:hAnsi="Arial" w:cs="Arial"/>
          <w:sz w:val="22"/>
          <w:szCs w:val="22"/>
        </w:rPr>
        <w:t> </w:t>
      </w:r>
    </w:p>
    <w:p w14:paraId="220C99D7" w14:textId="0A516FDF" w:rsidR="00291AA4" w:rsidRPr="00FD331E" w:rsidRDefault="00291AA4" w:rsidP="00DF3B24">
      <w:pPr>
        <w:pStyle w:val="paragraph"/>
        <w:spacing w:before="0" w:beforeAutospacing="0" w:after="0" w:afterAutospacing="0"/>
        <w:jc w:val="both"/>
        <w:textAlignment w:val="baseline"/>
        <w:rPr>
          <w:rStyle w:val="eop"/>
          <w:rFonts w:ascii="Arial" w:hAnsi="Arial" w:cs="Arial"/>
          <w:sz w:val="22"/>
          <w:szCs w:val="22"/>
        </w:rPr>
      </w:pPr>
      <w:r w:rsidRPr="00FD331E">
        <w:rPr>
          <w:rStyle w:val="normaltextrun"/>
          <w:rFonts w:ascii="Arial" w:hAnsi="Arial" w:cs="Arial"/>
          <w:sz w:val="22"/>
          <w:szCs w:val="22"/>
        </w:rPr>
        <w:t xml:space="preserve">We confirm that </w:t>
      </w:r>
      <w:r w:rsidR="006465D3" w:rsidRPr="00FD331E">
        <w:rPr>
          <w:rStyle w:val="normaltextrun"/>
          <w:rFonts w:ascii="Arial" w:hAnsi="Arial" w:cs="Arial"/>
          <w:sz w:val="22"/>
          <w:szCs w:val="22"/>
        </w:rPr>
        <w:t xml:space="preserve">Medical </w:t>
      </w:r>
      <w:r w:rsidR="00BD7CBD" w:rsidRPr="00FD331E">
        <w:rPr>
          <w:rStyle w:val="normaltextrun"/>
          <w:rFonts w:ascii="Arial" w:hAnsi="Arial" w:cs="Arial"/>
          <w:sz w:val="22"/>
          <w:szCs w:val="22"/>
        </w:rPr>
        <w:t>Teams may</w:t>
      </w:r>
      <w:r w:rsidRPr="00FD331E">
        <w:rPr>
          <w:rStyle w:val="normaltextrun"/>
          <w:rFonts w:ascii="Arial" w:hAnsi="Arial" w:cs="Arial"/>
          <w:sz w:val="22"/>
          <w:szCs w:val="22"/>
        </w:rPr>
        <w:t xml:space="preserve"> in its consideration of our offer, and subsequently, rely on the statements made herein.</w:t>
      </w:r>
      <w:r w:rsidRPr="00FD331E">
        <w:rPr>
          <w:rStyle w:val="eop"/>
          <w:rFonts w:ascii="Arial" w:hAnsi="Arial" w:cs="Arial"/>
          <w:sz w:val="22"/>
          <w:szCs w:val="22"/>
        </w:rPr>
        <w:t> </w:t>
      </w:r>
    </w:p>
    <w:p w14:paraId="587686B9" w14:textId="77777777" w:rsidR="00954B71" w:rsidRPr="00FD331E" w:rsidRDefault="00954B71" w:rsidP="00DF3B24">
      <w:pPr>
        <w:pStyle w:val="paragraph"/>
        <w:spacing w:before="0" w:beforeAutospacing="0" w:after="0" w:afterAutospacing="0"/>
        <w:jc w:val="both"/>
        <w:textAlignment w:val="baseline"/>
        <w:rPr>
          <w:rFonts w:ascii="Arial" w:hAnsi="Arial" w:cs="Arial"/>
          <w:sz w:val="22"/>
          <w:szCs w:val="22"/>
        </w:rPr>
      </w:pPr>
    </w:p>
    <w:p w14:paraId="561B5B32" w14:textId="77777777" w:rsidR="00291AA4" w:rsidRPr="00FD331E" w:rsidRDefault="00291AA4" w:rsidP="00DF3B24">
      <w:pPr>
        <w:pStyle w:val="paragraph"/>
        <w:spacing w:before="0" w:beforeAutospacing="0" w:after="0" w:afterAutospacing="0"/>
        <w:ind w:right="45"/>
        <w:jc w:val="both"/>
        <w:textAlignment w:val="baseline"/>
        <w:rPr>
          <w:rFonts w:ascii="Arial" w:hAnsi="Arial" w:cs="Arial"/>
          <w:sz w:val="22"/>
          <w:szCs w:val="22"/>
        </w:rPr>
      </w:pPr>
      <w:r w:rsidRPr="00FD331E">
        <w:rPr>
          <w:rStyle w:val="scxw63843710"/>
          <w:rFonts w:ascii="Arial" w:hAnsi="Arial" w:cs="Arial"/>
          <w:sz w:val="22"/>
          <w:szCs w:val="22"/>
        </w:rPr>
        <w:t> </w:t>
      </w:r>
      <w:r w:rsidRPr="00FD331E">
        <w:rPr>
          <w:rStyle w:val="eop"/>
          <w:rFonts w:ascii="Arial" w:hAnsi="Arial" w:cs="Arial"/>
          <w:sz w:val="22"/>
          <w:szCs w:val="22"/>
        </w:rPr>
        <w:t> </w:t>
      </w:r>
    </w:p>
    <w:tbl>
      <w:tblPr>
        <w:tblStyle w:val="TableGrid"/>
        <w:tblW w:w="96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9"/>
        <w:gridCol w:w="4164"/>
        <w:gridCol w:w="4088"/>
      </w:tblGrid>
      <w:tr w:rsidR="00354D14" w14:paraId="7ADCAFD9" w14:textId="77777777" w:rsidTr="00354D14">
        <w:trPr>
          <w:trHeight w:val="629"/>
        </w:trPr>
        <w:tc>
          <w:tcPr>
            <w:tcW w:w="1389" w:type="dxa"/>
          </w:tcPr>
          <w:p w14:paraId="5000DD02" w14:textId="77777777" w:rsidR="00354D14" w:rsidRPr="00C101C0" w:rsidRDefault="00354D14">
            <w:pPr>
              <w:pStyle w:val="paragraph"/>
              <w:spacing w:before="0" w:beforeAutospacing="0" w:after="0" w:afterAutospacing="0"/>
              <w:ind w:right="45"/>
              <w:jc w:val="both"/>
              <w:textAlignment w:val="baseline"/>
              <w:rPr>
                <w:rFonts w:ascii="Arial" w:hAnsi="Arial" w:cs="Arial"/>
                <w:b/>
                <w:bCs/>
              </w:rPr>
            </w:pPr>
            <w:r w:rsidRPr="00C101C0">
              <w:rPr>
                <w:rStyle w:val="normaltextrun"/>
                <w:rFonts w:ascii="Arial" w:hAnsi="Arial" w:cs="Arial"/>
                <w:b/>
                <w:bCs/>
              </w:rPr>
              <w:t>Signature</w:t>
            </w:r>
          </w:p>
        </w:tc>
        <w:tc>
          <w:tcPr>
            <w:tcW w:w="4164" w:type="dxa"/>
          </w:tcPr>
          <w:p w14:paraId="4C2B81FF"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c>
          <w:tcPr>
            <w:tcW w:w="4088" w:type="dxa"/>
            <w:vMerge w:val="restart"/>
          </w:tcPr>
          <w:p w14:paraId="3C26FF89"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p w14:paraId="3F25F3D3" w14:textId="77777777" w:rsidR="00354D14" w:rsidRDefault="00354D14">
            <w:pPr>
              <w:rPr>
                <w:rFonts w:ascii="Arial" w:hAnsi="Arial" w:cs="Arial"/>
              </w:rPr>
            </w:pPr>
          </w:p>
          <w:p w14:paraId="2E07C350" w14:textId="77777777" w:rsidR="00354D14" w:rsidRPr="00C101C0" w:rsidRDefault="00354D14">
            <w:pPr>
              <w:tabs>
                <w:tab w:val="clear" w:pos="1418"/>
                <w:tab w:val="clear" w:pos="2126"/>
                <w:tab w:val="clear" w:pos="2835"/>
                <w:tab w:val="clear" w:pos="3544"/>
                <w:tab w:val="clear" w:pos="4253"/>
                <w:tab w:val="clear" w:pos="4961"/>
                <w:tab w:val="clear" w:pos="5670"/>
                <w:tab w:val="clear" w:pos="8363"/>
              </w:tabs>
              <w:jc w:val="center"/>
              <w:rPr>
                <w:rFonts w:ascii="Arial" w:hAnsi="Arial" w:cs="Arial"/>
              </w:rPr>
            </w:pPr>
            <w:r w:rsidRPr="00C101C0">
              <w:rPr>
                <w:rFonts w:ascii="Arial" w:hAnsi="Arial" w:cs="Arial"/>
              </w:rPr>
              <w:t>Stamp</w:t>
            </w:r>
          </w:p>
        </w:tc>
      </w:tr>
      <w:tr w:rsidR="00354D14" w14:paraId="3D2EF8C1" w14:textId="77777777" w:rsidTr="00354D14">
        <w:trPr>
          <w:trHeight w:val="486"/>
        </w:trPr>
        <w:tc>
          <w:tcPr>
            <w:tcW w:w="1389" w:type="dxa"/>
          </w:tcPr>
          <w:p w14:paraId="7F530539" w14:textId="77777777" w:rsidR="00354D14" w:rsidRPr="00C101C0" w:rsidRDefault="00354D14">
            <w:pPr>
              <w:pStyle w:val="paragraph"/>
              <w:spacing w:before="0" w:beforeAutospacing="0" w:after="0" w:afterAutospacing="0"/>
              <w:ind w:right="45"/>
              <w:jc w:val="both"/>
              <w:textAlignment w:val="baseline"/>
              <w:rPr>
                <w:rFonts w:ascii="Arial" w:hAnsi="Arial" w:cs="Arial"/>
                <w:b/>
                <w:bCs/>
              </w:rPr>
            </w:pPr>
            <w:r w:rsidRPr="00C101C0">
              <w:rPr>
                <w:rStyle w:val="normaltextrun"/>
                <w:rFonts w:ascii="Arial" w:hAnsi="Arial" w:cs="Arial"/>
                <w:b/>
                <w:bCs/>
              </w:rPr>
              <w:t>Name</w:t>
            </w:r>
          </w:p>
        </w:tc>
        <w:tc>
          <w:tcPr>
            <w:tcW w:w="4164" w:type="dxa"/>
          </w:tcPr>
          <w:p w14:paraId="2EFC6367"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c>
          <w:tcPr>
            <w:tcW w:w="4088" w:type="dxa"/>
            <w:vMerge/>
          </w:tcPr>
          <w:p w14:paraId="237E3E76"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r>
      <w:tr w:rsidR="00354D14" w14:paraId="15B3A45B" w14:textId="77777777" w:rsidTr="00354D14">
        <w:trPr>
          <w:trHeight w:val="493"/>
        </w:trPr>
        <w:tc>
          <w:tcPr>
            <w:tcW w:w="1389" w:type="dxa"/>
          </w:tcPr>
          <w:p w14:paraId="4E09CD51" w14:textId="77777777" w:rsidR="00354D14" w:rsidRPr="00C101C0" w:rsidRDefault="00354D14">
            <w:pPr>
              <w:pStyle w:val="paragraph"/>
              <w:spacing w:before="0" w:beforeAutospacing="0" w:after="0" w:afterAutospacing="0"/>
              <w:ind w:right="45"/>
              <w:jc w:val="both"/>
              <w:textAlignment w:val="baseline"/>
              <w:rPr>
                <w:rFonts w:ascii="Arial" w:hAnsi="Arial" w:cs="Arial"/>
                <w:b/>
                <w:bCs/>
              </w:rPr>
            </w:pPr>
            <w:r w:rsidRPr="00C101C0">
              <w:rPr>
                <w:rStyle w:val="normaltextrun"/>
                <w:rFonts w:ascii="Arial" w:hAnsi="Arial" w:cs="Arial"/>
                <w:b/>
                <w:bCs/>
              </w:rPr>
              <w:t>Job Title</w:t>
            </w:r>
            <w:r w:rsidRPr="00C101C0">
              <w:rPr>
                <w:rStyle w:val="eop"/>
                <w:rFonts w:ascii="Arial" w:hAnsi="Arial" w:cs="Arial"/>
                <w:b/>
                <w:bCs/>
              </w:rPr>
              <w:t> </w:t>
            </w:r>
          </w:p>
        </w:tc>
        <w:tc>
          <w:tcPr>
            <w:tcW w:w="4164" w:type="dxa"/>
          </w:tcPr>
          <w:p w14:paraId="69168805"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c>
          <w:tcPr>
            <w:tcW w:w="4088" w:type="dxa"/>
            <w:vMerge/>
          </w:tcPr>
          <w:p w14:paraId="206D21BA"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r>
      <w:tr w:rsidR="00354D14" w14:paraId="42A5B97E" w14:textId="77777777" w:rsidTr="00354D14">
        <w:trPr>
          <w:trHeight w:val="488"/>
        </w:trPr>
        <w:tc>
          <w:tcPr>
            <w:tcW w:w="1389" w:type="dxa"/>
          </w:tcPr>
          <w:p w14:paraId="27B4EAFC" w14:textId="77777777" w:rsidR="00354D14" w:rsidRPr="00C101C0" w:rsidRDefault="00354D14">
            <w:pPr>
              <w:pStyle w:val="paragraph"/>
              <w:spacing w:before="0" w:beforeAutospacing="0" w:after="0" w:afterAutospacing="0"/>
              <w:ind w:right="45"/>
              <w:jc w:val="both"/>
              <w:textAlignment w:val="baseline"/>
              <w:rPr>
                <w:rFonts w:ascii="Arial" w:hAnsi="Arial" w:cs="Arial"/>
                <w:b/>
                <w:bCs/>
              </w:rPr>
            </w:pPr>
            <w:r w:rsidRPr="00C101C0">
              <w:rPr>
                <w:rFonts w:ascii="Arial" w:hAnsi="Arial" w:cs="Arial"/>
                <w:b/>
                <w:bCs/>
              </w:rPr>
              <w:t>Date</w:t>
            </w:r>
          </w:p>
        </w:tc>
        <w:tc>
          <w:tcPr>
            <w:tcW w:w="4164" w:type="dxa"/>
          </w:tcPr>
          <w:p w14:paraId="62A79AAA"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c>
          <w:tcPr>
            <w:tcW w:w="4088" w:type="dxa"/>
            <w:vMerge/>
          </w:tcPr>
          <w:p w14:paraId="52E552C9" w14:textId="77777777" w:rsidR="00354D14" w:rsidRDefault="00354D14">
            <w:pPr>
              <w:pStyle w:val="paragraph"/>
              <w:spacing w:before="0" w:beforeAutospacing="0" w:after="0" w:afterAutospacing="0"/>
              <w:ind w:right="45"/>
              <w:jc w:val="both"/>
              <w:textAlignment w:val="baseline"/>
              <w:rPr>
                <w:rFonts w:ascii="Arial" w:hAnsi="Arial" w:cs="Arial"/>
                <w:sz w:val="20"/>
                <w:szCs w:val="20"/>
              </w:rPr>
            </w:pPr>
          </w:p>
        </w:tc>
      </w:tr>
    </w:tbl>
    <w:p w14:paraId="77A4E839" w14:textId="77777777" w:rsidR="001046FA" w:rsidRPr="00FD331E" w:rsidRDefault="001046FA" w:rsidP="00427C49">
      <w:pPr>
        <w:spacing w:before="100" w:beforeAutospacing="1" w:after="0" w:line="240" w:lineRule="auto"/>
        <w:rPr>
          <w:rFonts w:ascii="Arial" w:hAnsi="Arial" w:cs="Arial"/>
          <w:bCs/>
          <w:spacing w:val="-3"/>
        </w:rPr>
      </w:pPr>
    </w:p>
    <w:p w14:paraId="0C6DC0EE" w14:textId="77777777" w:rsidR="001046FA" w:rsidRPr="00FD331E" w:rsidRDefault="001046FA" w:rsidP="00DF3B24">
      <w:pPr>
        <w:spacing w:before="100" w:beforeAutospacing="1" w:after="0" w:line="240" w:lineRule="auto"/>
        <w:ind w:left="7"/>
        <w:jc w:val="center"/>
        <w:rPr>
          <w:rFonts w:ascii="Arial" w:hAnsi="Arial" w:cs="Arial"/>
          <w:bCs/>
          <w:spacing w:val="-3"/>
        </w:rPr>
      </w:pPr>
    </w:p>
    <w:p w14:paraId="698F256D" w14:textId="77777777" w:rsidR="001046FA" w:rsidRPr="00FD331E" w:rsidRDefault="001046FA" w:rsidP="00DF3B24">
      <w:pPr>
        <w:spacing w:before="100" w:beforeAutospacing="1" w:after="0" w:line="240" w:lineRule="auto"/>
        <w:ind w:left="7"/>
        <w:jc w:val="center"/>
        <w:rPr>
          <w:rFonts w:ascii="Arial" w:hAnsi="Arial" w:cs="Arial"/>
          <w:bCs/>
          <w:spacing w:val="-3"/>
        </w:rPr>
      </w:pPr>
    </w:p>
    <w:p w14:paraId="300B7089" w14:textId="77777777" w:rsidR="009D533C" w:rsidRPr="00FD331E" w:rsidRDefault="009D533C">
      <w:pPr>
        <w:rPr>
          <w:rFonts w:ascii="Arial" w:hAnsi="Arial" w:cs="Arial"/>
          <w:b/>
          <w:bCs/>
          <w:spacing w:val="-3"/>
        </w:rPr>
      </w:pPr>
      <w:r w:rsidRPr="00FD331E">
        <w:rPr>
          <w:rFonts w:ascii="Arial" w:hAnsi="Arial" w:cs="Arial"/>
          <w:b/>
          <w:bCs/>
          <w:spacing w:val="-3"/>
        </w:rPr>
        <w:br w:type="page"/>
      </w:r>
    </w:p>
    <w:p w14:paraId="76971C72" w14:textId="77777777" w:rsidR="00F67576" w:rsidRPr="00FD331E" w:rsidRDefault="00F67576" w:rsidP="00F67576">
      <w:pPr>
        <w:pStyle w:val="Heading2"/>
        <w:jc w:val="center"/>
        <w:rPr>
          <w:rFonts w:ascii="Arial" w:hAnsi="Arial" w:cs="Arial"/>
          <w:b/>
          <w:color w:val="000000" w:themeColor="text1"/>
          <w:sz w:val="24"/>
        </w:rPr>
      </w:pPr>
      <w:bookmarkStart w:id="10" w:name="_PART_4_-"/>
      <w:bookmarkStart w:id="11" w:name="_SCHEDULE_1_–"/>
      <w:bookmarkEnd w:id="10"/>
      <w:bookmarkEnd w:id="11"/>
      <w:r w:rsidRPr="00FD331E">
        <w:rPr>
          <w:rFonts w:ascii="Arial" w:hAnsi="Arial" w:cs="Arial"/>
          <w:b/>
          <w:color w:val="000000" w:themeColor="text1"/>
          <w:sz w:val="24"/>
        </w:rPr>
        <w:lastRenderedPageBreak/>
        <w:t>SCHEDULE 1 – TERMS &amp; CONDITIONS OF BIDDING</w:t>
      </w:r>
    </w:p>
    <w:p w14:paraId="1E2B285E" w14:textId="77777777" w:rsidR="00F67576" w:rsidRPr="00FD331E" w:rsidRDefault="00F67576" w:rsidP="00F67576">
      <w:pPr>
        <w:spacing w:after="0" w:line="276" w:lineRule="auto"/>
        <w:rPr>
          <w:rFonts w:ascii="Arial" w:hAnsi="Arial" w:cs="Arial"/>
          <w:i/>
        </w:rPr>
      </w:pPr>
    </w:p>
    <w:p w14:paraId="78B867CD" w14:textId="77777777" w:rsidR="00F67576" w:rsidRPr="00FD331E" w:rsidRDefault="00F67576" w:rsidP="00F67576">
      <w:pPr>
        <w:spacing w:after="0" w:line="276" w:lineRule="auto"/>
        <w:ind w:left="142"/>
        <w:rPr>
          <w:rFonts w:ascii="Arial" w:hAnsi="Arial" w:cs="Arial"/>
          <w:b/>
          <w:bCs/>
        </w:rPr>
      </w:pPr>
      <w:r w:rsidRPr="00FD331E">
        <w:rPr>
          <w:rFonts w:ascii="Arial" w:hAnsi="Arial" w:cs="Arial"/>
          <w:b/>
          <w:bCs/>
        </w:rPr>
        <w:t>Definitions</w:t>
      </w:r>
    </w:p>
    <w:p w14:paraId="55731284" w14:textId="77777777" w:rsidR="00F67576" w:rsidRPr="00FD331E" w:rsidRDefault="00F67576" w:rsidP="00F67576">
      <w:pPr>
        <w:spacing w:after="0" w:line="276" w:lineRule="auto"/>
        <w:ind w:left="142"/>
        <w:rPr>
          <w:rFonts w:ascii="Arial" w:hAnsi="Arial" w:cs="Arial"/>
        </w:rPr>
      </w:pPr>
      <w:r w:rsidRPr="00FD331E">
        <w:rPr>
          <w:rFonts w:ascii="Arial" w:hAnsi="Arial" w:cs="Arial"/>
        </w:rPr>
        <w:t xml:space="preserve">In addition to the terms defined in the Cover Letter, in these Conditions, the following definitions apply: </w:t>
      </w:r>
    </w:p>
    <w:p w14:paraId="3A9A3349" w14:textId="77777777" w:rsidR="00F67576" w:rsidRPr="00FD331E" w:rsidRDefault="00F67576" w:rsidP="00F67576">
      <w:pPr>
        <w:spacing w:after="0" w:line="276" w:lineRule="auto"/>
        <w:ind w:left="142"/>
        <w:rPr>
          <w:rFonts w:ascii="Arial" w:hAnsi="Arial" w:cs="Arial"/>
        </w:rPr>
      </w:pPr>
    </w:p>
    <w:p w14:paraId="48AE4F7C" w14:textId="77777777" w:rsidR="00F67576" w:rsidRPr="00FD331E" w:rsidRDefault="00F67576" w:rsidP="00F67576">
      <w:pPr>
        <w:spacing w:after="0" w:line="276" w:lineRule="auto"/>
        <w:ind w:left="142"/>
        <w:rPr>
          <w:rFonts w:ascii="Arial" w:hAnsi="Arial" w:cs="Arial"/>
        </w:rPr>
      </w:pPr>
      <w:r w:rsidRPr="00FD331E">
        <w:rPr>
          <w:rFonts w:ascii="Arial" w:hAnsi="Arial" w:cs="Arial"/>
        </w:rPr>
        <w:tab/>
        <w:t>(a)</w:t>
      </w:r>
      <w:r w:rsidRPr="00FD331E">
        <w:rPr>
          <w:rFonts w:ascii="Arial" w:hAnsi="Arial" w:cs="Arial"/>
        </w:rPr>
        <w:tab/>
      </w:r>
      <w:r w:rsidRPr="00FD331E">
        <w:rPr>
          <w:rFonts w:ascii="Arial" w:hAnsi="Arial" w:cs="Arial"/>
          <w:b/>
        </w:rPr>
        <w:t>Award Criteria</w:t>
      </w:r>
      <w:r w:rsidRPr="00FD331E">
        <w:rPr>
          <w:rFonts w:ascii="Arial" w:hAnsi="Arial" w:cs="Arial"/>
        </w:rPr>
        <w:t xml:space="preserve"> - the award criteria set out in the Invitation to Tender. </w:t>
      </w:r>
    </w:p>
    <w:p w14:paraId="622C2B53" w14:textId="77777777" w:rsidR="00F67576" w:rsidRPr="00FD331E" w:rsidRDefault="00F67576" w:rsidP="00F67576">
      <w:pPr>
        <w:spacing w:after="0" w:line="276" w:lineRule="auto"/>
        <w:ind w:left="142"/>
        <w:rPr>
          <w:rFonts w:ascii="Arial" w:hAnsi="Arial" w:cs="Arial"/>
        </w:rPr>
      </w:pPr>
      <w:r w:rsidRPr="00FD331E">
        <w:rPr>
          <w:rFonts w:ascii="Arial" w:hAnsi="Arial" w:cs="Arial"/>
          <w:b/>
        </w:rPr>
        <w:tab/>
      </w:r>
      <w:r w:rsidRPr="00FD331E">
        <w:rPr>
          <w:rFonts w:ascii="Arial" w:hAnsi="Arial" w:cs="Arial"/>
        </w:rPr>
        <w:t>(b)</w:t>
      </w:r>
      <w:r w:rsidRPr="00FD331E">
        <w:rPr>
          <w:rFonts w:ascii="Arial" w:hAnsi="Arial" w:cs="Arial"/>
          <w:b/>
        </w:rPr>
        <w:tab/>
        <w:t xml:space="preserve">Potential supplier </w:t>
      </w:r>
      <w:r w:rsidRPr="00FD331E">
        <w:rPr>
          <w:rFonts w:ascii="Arial" w:hAnsi="Arial" w:cs="Arial"/>
        </w:rPr>
        <w:t>- a person or organisation who bids for the tender.</w:t>
      </w:r>
    </w:p>
    <w:p w14:paraId="538702D7" w14:textId="77777777" w:rsidR="00F67576" w:rsidRPr="00FD331E" w:rsidRDefault="00F67576" w:rsidP="00F67576">
      <w:pPr>
        <w:spacing w:after="0" w:line="276" w:lineRule="auto"/>
        <w:ind w:left="142"/>
        <w:rPr>
          <w:rFonts w:ascii="Arial" w:hAnsi="Arial" w:cs="Arial"/>
        </w:rPr>
      </w:pPr>
      <w:r w:rsidRPr="00FD331E">
        <w:rPr>
          <w:rFonts w:ascii="Arial" w:hAnsi="Arial" w:cs="Arial"/>
          <w:b/>
        </w:rPr>
        <w:tab/>
      </w:r>
      <w:r w:rsidRPr="00FD331E">
        <w:rPr>
          <w:rFonts w:ascii="Arial" w:hAnsi="Arial" w:cs="Arial"/>
        </w:rPr>
        <w:t>(c)</w:t>
      </w:r>
      <w:r w:rsidRPr="00FD331E">
        <w:rPr>
          <w:rFonts w:ascii="Arial" w:hAnsi="Arial" w:cs="Arial"/>
        </w:rPr>
        <w:tab/>
      </w:r>
      <w:r w:rsidRPr="00FD331E">
        <w:rPr>
          <w:rFonts w:ascii="Arial" w:hAnsi="Arial" w:cs="Arial"/>
          <w:b/>
        </w:rPr>
        <w:t>Conditions</w:t>
      </w:r>
      <w:r w:rsidRPr="00FD331E">
        <w:rPr>
          <w:rFonts w:ascii="Arial" w:hAnsi="Arial" w:cs="Arial"/>
        </w:rPr>
        <w:t xml:space="preserve"> - the conditions set out in this 'Conditions of Tendering 'document.</w:t>
      </w:r>
    </w:p>
    <w:p w14:paraId="7D84DD53" w14:textId="77777777" w:rsidR="00F67576" w:rsidRPr="00FD331E" w:rsidRDefault="00F67576" w:rsidP="00F67576">
      <w:pPr>
        <w:spacing w:after="0" w:line="276" w:lineRule="auto"/>
        <w:ind w:left="142"/>
        <w:rPr>
          <w:rFonts w:ascii="Arial" w:hAnsi="Arial" w:cs="Arial"/>
        </w:rPr>
      </w:pPr>
      <w:r w:rsidRPr="00FD331E">
        <w:rPr>
          <w:rFonts w:ascii="Arial" w:hAnsi="Arial" w:cs="Arial"/>
        </w:rPr>
        <w:tab/>
        <w:t>(d)</w:t>
      </w:r>
      <w:r w:rsidRPr="00FD331E">
        <w:rPr>
          <w:rFonts w:ascii="Arial" w:hAnsi="Arial" w:cs="Arial"/>
        </w:rPr>
        <w:tab/>
      </w:r>
      <w:r w:rsidRPr="00FD331E">
        <w:rPr>
          <w:rFonts w:ascii="Arial" w:hAnsi="Arial" w:cs="Arial"/>
          <w:b/>
        </w:rPr>
        <w:t>Cover Letter</w:t>
      </w:r>
      <w:r w:rsidRPr="00FD331E">
        <w:rPr>
          <w:rFonts w:ascii="Arial" w:hAnsi="Arial" w:cs="Arial"/>
        </w:rPr>
        <w:t xml:space="preserve"> - the cover letter attached to the Tender Information Pack.</w:t>
      </w:r>
    </w:p>
    <w:p w14:paraId="6D2BB694" w14:textId="0BAEFEDB" w:rsidR="00F67576" w:rsidRPr="00FD331E" w:rsidRDefault="00F67576" w:rsidP="00F67576">
      <w:pPr>
        <w:spacing w:after="0" w:line="276" w:lineRule="auto"/>
        <w:ind w:left="142"/>
        <w:rPr>
          <w:rFonts w:ascii="Arial" w:hAnsi="Arial" w:cs="Arial"/>
        </w:rPr>
      </w:pPr>
      <w:r w:rsidRPr="00FD331E">
        <w:rPr>
          <w:rFonts w:ascii="Arial" w:hAnsi="Arial" w:cs="Arial"/>
        </w:rPr>
        <w:tab/>
        <w:t>(e)</w:t>
      </w:r>
      <w:r w:rsidRPr="00FD331E">
        <w:rPr>
          <w:rFonts w:ascii="Arial" w:hAnsi="Arial" w:cs="Arial"/>
        </w:rPr>
        <w:tab/>
      </w:r>
      <w:r w:rsidRPr="00FD331E">
        <w:rPr>
          <w:rFonts w:ascii="Arial" w:hAnsi="Arial" w:cs="Arial"/>
          <w:b/>
        </w:rPr>
        <w:t xml:space="preserve">Goods and/or Services </w:t>
      </w:r>
      <w:r w:rsidRPr="00FD331E">
        <w:rPr>
          <w:rFonts w:ascii="Arial" w:hAnsi="Arial" w:cs="Arial"/>
        </w:rPr>
        <w:t xml:space="preserve">- everything purchased by </w:t>
      </w:r>
      <w:r w:rsidR="00B3396F" w:rsidRPr="00FD331E">
        <w:rPr>
          <w:rFonts w:ascii="Arial" w:hAnsi="Arial" w:cs="Arial"/>
        </w:rPr>
        <w:t>MTI</w:t>
      </w:r>
      <w:r w:rsidRPr="00FD331E">
        <w:rPr>
          <w:rFonts w:ascii="Arial" w:hAnsi="Arial" w:cs="Arial"/>
        </w:rPr>
        <w:t xml:space="preserve"> under the contract.</w:t>
      </w:r>
    </w:p>
    <w:p w14:paraId="41084EAA" w14:textId="2A1EFF50" w:rsidR="00F67576" w:rsidRPr="00FD331E" w:rsidRDefault="00F67576" w:rsidP="51DB84C9">
      <w:pPr>
        <w:spacing w:after="0" w:line="276" w:lineRule="auto"/>
        <w:ind w:left="142"/>
        <w:rPr>
          <w:rFonts w:ascii="Arial" w:hAnsi="Arial" w:cs="Arial"/>
        </w:rPr>
      </w:pPr>
      <w:r w:rsidRPr="00FD331E">
        <w:rPr>
          <w:rFonts w:ascii="Arial" w:hAnsi="Arial" w:cs="Arial"/>
        </w:rPr>
        <w:tab/>
        <w:t>(f)</w:t>
      </w:r>
      <w:r w:rsidRPr="00FD331E">
        <w:rPr>
          <w:rFonts w:ascii="Arial" w:hAnsi="Arial" w:cs="Arial"/>
        </w:rPr>
        <w:tab/>
      </w:r>
      <w:r w:rsidRPr="00FD331E">
        <w:rPr>
          <w:rFonts w:ascii="Arial" w:hAnsi="Arial" w:cs="Arial"/>
          <w:b/>
          <w:bCs/>
        </w:rPr>
        <w:t>Invitation to Tender</w:t>
      </w:r>
      <w:r w:rsidRPr="00FD331E">
        <w:rPr>
          <w:rFonts w:ascii="Arial" w:hAnsi="Arial" w:cs="Arial"/>
        </w:rPr>
        <w:t xml:space="preserve"> - the Tender Information, these Conditions, </w:t>
      </w:r>
      <w:r w:rsidR="00B3396F" w:rsidRPr="00FD331E">
        <w:rPr>
          <w:rFonts w:ascii="Arial" w:hAnsi="Arial" w:cs="Arial"/>
        </w:rPr>
        <w:t>MTI</w:t>
      </w:r>
      <w:r w:rsidRPr="00FD331E">
        <w:rPr>
          <w:rFonts w:ascii="Arial" w:hAnsi="Arial" w:cs="Arial"/>
        </w:rPr>
        <w:t xml:space="preserve">’s Terms and </w:t>
      </w:r>
      <w:r w:rsidRPr="00FD331E">
        <w:rPr>
          <w:rFonts w:ascii="Arial" w:hAnsi="Arial" w:cs="Arial"/>
        </w:rPr>
        <w:tab/>
      </w:r>
      <w:r w:rsidRPr="00FD331E">
        <w:rPr>
          <w:rFonts w:ascii="Arial" w:hAnsi="Arial" w:cs="Arial"/>
        </w:rPr>
        <w:tab/>
        <w:t xml:space="preserve">Conditions of Purchase, </w:t>
      </w:r>
      <w:r w:rsidR="00B3396F" w:rsidRPr="00FD331E">
        <w:rPr>
          <w:rFonts w:ascii="Arial" w:hAnsi="Arial" w:cs="Arial"/>
        </w:rPr>
        <w:t>MTI</w:t>
      </w:r>
      <w:r w:rsidRPr="00FD331E">
        <w:rPr>
          <w:rFonts w:ascii="Arial" w:hAnsi="Arial" w:cs="Arial"/>
        </w:rPr>
        <w:t xml:space="preserve">'s </w:t>
      </w:r>
      <w:r w:rsidR="00FB61E5" w:rsidRPr="00FD331E">
        <w:rPr>
          <w:rFonts w:ascii="Arial" w:hAnsi="Arial" w:cs="Arial"/>
        </w:rPr>
        <w:t xml:space="preserve">Supplier </w:t>
      </w:r>
      <w:r w:rsidRPr="00FD331E">
        <w:rPr>
          <w:rFonts w:ascii="Arial" w:hAnsi="Arial" w:cs="Arial"/>
        </w:rPr>
        <w:t>Code of Conduct.</w:t>
      </w:r>
    </w:p>
    <w:p w14:paraId="76BEB62F" w14:textId="158F0676" w:rsidR="00F67576" w:rsidRPr="00FD331E" w:rsidRDefault="00F67576" w:rsidP="00B24964">
      <w:pPr>
        <w:spacing w:after="0" w:line="276" w:lineRule="auto"/>
        <w:ind w:left="142"/>
        <w:jc w:val="both"/>
        <w:rPr>
          <w:rFonts w:ascii="Arial" w:hAnsi="Arial" w:cs="Arial"/>
        </w:rPr>
      </w:pPr>
      <w:r w:rsidRPr="00FD331E">
        <w:rPr>
          <w:rFonts w:ascii="Arial" w:hAnsi="Arial" w:cs="Arial"/>
          <w:b/>
        </w:rPr>
        <w:tab/>
      </w:r>
      <w:r w:rsidRPr="00FD331E">
        <w:rPr>
          <w:rFonts w:ascii="Arial" w:hAnsi="Arial" w:cs="Arial"/>
        </w:rPr>
        <w:t>(g)</w:t>
      </w:r>
      <w:r w:rsidRPr="00FD331E">
        <w:rPr>
          <w:rFonts w:ascii="Arial" w:hAnsi="Arial" w:cs="Arial"/>
          <w:b/>
        </w:rPr>
        <w:tab/>
      </w:r>
      <w:r w:rsidR="00B3396F" w:rsidRPr="00FD331E">
        <w:rPr>
          <w:rFonts w:ascii="Arial" w:hAnsi="Arial" w:cs="Arial"/>
          <w:b/>
          <w:bCs/>
        </w:rPr>
        <w:t>MTI</w:t>
      </w:r>
      <w:r w:rsidRPr="00FD331E">
        <w:rPr>
          <w:rFonts w:ascii="Arial" w:hAnsi="Arial" w:cs="Arial"/>
        </w:rPr>
        <w:t xml:space="preserve"> - </w:t>
      </w:r>
      <w:r w:rsidR="006465D3" w:rsidRPr="00FD331E">
        <w:rPr>
          <w:rFonts w:ascii="Arial" w:hAnsi="Arial" w:cs="Arial"/>
        </w:rPr>
        <w:t xml:space="preserve">Medical </w:t>
      </w:r>
      <w:r w:rsidR="00C5312A" w:rsidRPr="00FD331E">
        <w:rPr>
          <w:rFonts w:ascii="Arial" w:hAnsi="Arial" w:cs="Arial"/>
        </w:rPr>
        <w:t>Teams International</w:t>
      </w:r>
      <w:r w:rsidRPr="00FD331E">
        <w:rPr>
          <w:rFonts w:ascii="Arial" w:hAnsi="Arial" w:cs="Arial"/>
        </w:rPr>
        <w:t xml:space="preserve">), a charitable company limited by guarantee registered in </w:t>
      </w:r>
      <w:r w:rsidRPr="00FD331E">
        <w:rPr>
          <w:rFonts w:ascii="Arial" w:hAnsi="Arial" w:cs="Arial"/>
        </w:rPr>
        <w:tab/>
      </w:r>
      <w:r w:rsidR="00187656" w:rsidRPr="00FD331E">
        <w:rPr>
          <w:rFonts w:ascii="Arial" w:hAnsi="Arial" w:cs="Arial"/>
        </w:rPr>
        <w:t>USA</w:t>
      </w:r>
      <w:r w:rsidRPr="00FD331E">
        <w:rPr>
          <w:rFonts w:ascii="Arial" w:hAnsi="Arial" w:cs="Arial"/>
        </w:rPr>
        <w:t xml:space="preserve"> whose registered </w:t>
      </w:r>
      <w:r w:rsidRPr="00FD331E">
        <w:rPr>
          <w:rFonts w:ascii="Arial" w:hAnsi="Arial" w:cs="Arial"/>
        </w:rPr>
        <w:tab/>
        <w:t xml:space="preserve">office is at </w:t>
      </w:r>
      <w:r w:rsidR="00B24964" w:rsidRPr="00B24964">
        <w:rPr>
          <w:rFonts w:ascii="Arial" w:hAnsi="Arial" w:cs="Arial"/>
        </w:rPr>
        <w:t xml:space="preserve">14150 SW Milton </w:t>
      </w:r>
      <w:r w:rsidR="00A73F32" w:rsidRPr="00B24964">
        <w:rPr>
          <w:rFonts w:ascii="Arial" w:hAnsi="Arial" w:cs="Arial"/>
        </w:rPr>
        <w:t>Court Tigard</w:t>
      </w:r>
      <w:r w:rsidR="00B24964" w:rsidRPr="00B24964">
        <w:rPr>
          <w:rFonts w:ascii="Arial" w:hAnsi="Arial" w:cs="Arial"/>
        </w:rPr>
        <w:t>, OR 97224</w:t>
      </w:r>
    </w:p>
    <w:p w14:paraId="0D600E88" w14:textId="72D73DA7" w:rsidR="00F67576" w:rsidRPr="00FD331E" w:rsidRDefault="00F67576" w:rsidP="51DB84C9">
      <w:pPr>
        <w:tabs>
          <w:tab w:val="left" w:pos="720"/>
        </w:tabs>
        <w:spacing w:after="0" w:line="276" w:lineRule="auto"/>
        <w:ind w:left="142"/>
        <w:rPr>
          <w:rFonts w:ascii="Arial" w:hAnsi="Arial" w:cs="Arial"/>
        </w:rPr>
      </w:pPr>
      <w:r w:rsidRPr="00FD331E">
        <w:rPr>
          <w:rFonts w:ascii="Arial" w:hAnsi="Arial" w:cs="Arial"/>
        </w:rPr>
        <w:tab/>
        <w:t>(h)</w:t>
      </w:r>
      <w:r w:rsidRPr="00FD331E">
        <w:rPr>
          <w:rFonts w:ascii="Arial" w:hAnsi="Arial" w:cs="Arial"/>
        </w:rPr>
        <w:tab/>
      </w:r>
      <w:r w:rsidRPr="00FD331E">
        <w:rPr>
          <w:rFonts w:ascii="Arial" w:hAnsi="Arial" w:cs="Arial"/>
          <w:b/>
          <w:bCs/>
        </w:rPr>
        <w:t>Specification</w:t>
      </w:r>
      <w:r w:rsidRPr="00FD331E">
        <w:rPr>
          <w:rFonts w:ascii="Arial" w:hAnsi="Arial" w:cs="Arial"/>
        </w:rPr>
        <w:t xml:space="preserve"> - any specification for the Goods and/or Services, including any related plans and drawings, supplied by </w:t>
      </w:r>
      <w:r w:rsidR="00B3396F" w:rsidRPr="00FD331E">
        <w:rPr>
          <w:rFonts w:ascii="Arial" w:hAnsi="Arial" w:cs="Arial"/>
        </w:rPr>
        <w:t>MTI</w:t>
      </w:r>
      <w:r w:rsidRPr="00FD331E">
        <w:rPr>
          <w:rFonts w:ascii="Arial" w:hAnsi="Arial" w:cs="Arial"/>
        </w:rPr>
        <w:t xml:space="preserve"> to the Supplier, or specifically produced by the Supplier for </w:t>
      </w:r>
      <w:r w:rsidR="00B3396F" w:rsidRPr="00FD331E">
        <w:rPr>
          <w:rFonts w:ascii="Arial" w:hAnsi="Arial" w:cs="Arial"/>
        </w:rPr>
        <w:t>MTI</w:t>
      </w:r>
      <w:r w:rsidRPr="00FD331E">
        <w:rPr>
          <w:rFonts w:ascii="Arial" w:hAnsi="Arial" w:cs="Arial"/>
        </w:rPr>
        <w:t>, in connection with the tender.</w:t>
      </w:r>
    </w:p>
    <w:p w14:paraId="391A28C9" w14:textId="31E1DBA8" w:rsidR="00F67576" w:rsidRPr="00FD331E" w:rsidRDefault="00F67576" w:rsidP="51DB84C9">
      <w:pPr>
        <w:tabs>
          <w:tab w:val="left" w:pos="720"/>
        </w:tabs>
        <w:spacing w:after="0" w:line="276" w:lineRule="auto"/>
        <w:ind w:left="142"/>
        <w:rPr>
          <w:rFonts w:ascii="Arial" w:hAnsi="Arial" w:cs="Arial"/>
        </w:rPr>
      </w:pPr>
      <w:r w:rsidRPr="00FD331E">
        <w:rPr>
          <w:rFonts w:ascii="Arial" w:hAnsi="Arial" w:cs="Arial"/>
        </w:rPr>
        <w:tab/>
        <w:t>(</w:t>
      </w:r>
      <w:proofErr w:type="spellStart"/>
      <w:r w:rsidRPr="00FD331E">
        <w:rPr>
          <w:rFonts w:ascii="Arial" w:hAnsi="Arial" w:cs="Arial"/>
        </w:rPr>
        <w:t>i</w:t>
      </w:r>
      <w:proofErr w:type="spellEnd"/>
      <w:r w:rsidRPr="00FD331E">
        <w:rPr>
          <w:rFonts w:ascii="Arial" w:hAnsi="Arial" w:cs="Arial"/>
        </w:rPr>
        <w:t>)</w:t>
      </w:r>
      <w:r w:rsidRPr="00FD331E">
        <w:rPr>
          <w:rFonts w:ascii="Arial" w:hAnsi="Arial" w:cs="Arial"/>
        </w:rPr>
        <w:tab/>
      </w:r>
      <w:r w:rsidRPr="00FD331E">
        <w:rPr>
          <w:rFonts w:ascii="Arial" w:hAnsi="Arial" w:cs="Arial"/>
          <w:b/>
          <w:bCs/>
        </w:rPr>
        <w:t>Supplier</w:t>
      </w:r>
      <w:r w:rsidRPr="00FD331E">
        <w:rPr>
          <w:rFonts w:ascii="Arial" w:hAnsi="Arial" w:cs="Arial"/>
        </w:rPr>
        <w:t xml:space="preserve"> - the party which provides Goods and/or Services to </w:t>
      </w:r>
      <w:r w:rsidR="00B3396F" w:rsidRPr="00FD331E">
        <w:rPr>
          <w:rFonts w:ascii="Arial" w:hAnsi="Arial" w:cs="Arial"/>
        </w:rPr>
        <w:t>MTI</w:t>
      </w:r>
      <w:r w:rsidRPr="00FD331E">
        <w:rPr>
          <w:rFonts w:ascii="Arial" w:hAnsi="Arial" w:cs="Arial"/>
        </w:rPr>
        <w:t xml:space="preserve">. </w:t>
      </w:r>
    </w:p>
    <w:p w14:paraId="3B9B7565" w14:textId="77777777" w:rsidR="00F67576" w:rsidRPr="00FD331E" w:rsidRDefault="00F67576" w:rsidP="00F67576">
      <w:pPr>
        <w:tabs>
          <w:tab w:val="left" w:pos="720"/>
        </w:tabs>
        <w:spacing w:after="0" w:line="276" w:lineRule="auto"/>
        <w:ind w:left="142"/>
        <w:rPr>
          <w:rFonts w:ascii="Arial" w:hAnsi="Arial" w:cs="Arial"/>
        </w:rPr>
      </w:pPr>
    </w:p>
    <w:p w14:paraId="55F37D61" w14:textId="77777777"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 xml:space="preserve">The Contract </w:t>
      </w:r>
    </w:p>
    <w:p w14:paraId="791DDC55" w14:textId="72213B27" w:rsidR="00F67576" w:rsidRPr="00FD331E" w:rsidRDefault="00F67576" w:rsidP="00B24964">
      <w:pPr>
        <w:spacing w:after="0" w:line="276" w:lineRule="auto"/>
        <w:ind w:left="142"/>
        <w:jc w:val="both"/>
        <w:rPr>
          <w:rFonts w:ascii="Arial" w:hAnsi="Arial" w:cs="Arial"/>
        </w:rPr>
      </w:pPr>
      <w:r w:rsidRPr="00FD331E">
        <w:rPr>
          <w:rFonts w:ascii="Arial" w:hAnsi="Arial" w:cs="Arial"/>
        </w:rPr>
        <w:t xml:space="preserve">The contract awarded shall be for the supply of goods and/or services, subject to </w:t>
      </w:r>
      <w:r w:rsidR="00B3396F" w:rsidRPr="00FD331E">
        <w:rPr>
          <w:rFonts w:ascii="Arial" w:hAnsi="Arial" w:cs="Arial"/>
        </w:rPr>
        <w:t>MTI</w:t>
      </w:r>
      <w:r w:rsidRPr="00FD331E">
        <w:rPr>
          <w:rFonts w:ascii="Arial" w:hAnsi="Arial" w:cs="Arial"/>
        </w:rPr>
        <w:t xml:space="preserve">’s Terms and Conditions of Purchase (attached to these Conditions). </w:t>
      </w:r>
      <w:r w:rsidR="00B3396F" w:rsidRPr="00FD331E">
        <w:rPr>
          <w:rFonts w:ascii="Arial" w:hAnsi="Arial" w:cs="Arial"/>
        </w:rPr>
        <w:t>MTI</w:t>
      </w:r>
      <w:r w:rsidRPr="00FD331E">
        <w:rPr>
          <w:rFonts w:ascii="Arial" w:hAnsi="Arial" w:cs="Arial"/>
        </w:rPr>
        <w:t xml:space="preserve"> reserves the right to undertake a formal review of the contract. </w:t>
      </w:r>
    </w:p>
    <w:p w14:paraId="099AB0E1" w14:textId="77777777" w:rsidR="00F67576" w:rsidRPr="00FD331E" w:rsidRDefault="00F67576" w:rsidP="00F67576">
      <w:pPr>
        <w:spacing w:after="0" w:line="276" w:lineRule="auto"/>
        <w:ind w:left="142"/>
        <w:rPr>
          <w:rFonts w:ascii="Arial" w:hAnsi="Arial" w:cs="Arial"/>
        </w:rPr>
      </w:pPr>
    </w:p>
    <w:p w14:paraId="0E804EEE" w14:textId="77777777"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Late tenders</w:t>
      </w:r>
    </w:p>
    <w:p w14:paraId="6B60B3DC" w14:textId="01F586EF" w:rsidR="00F67576" w:rsidRPr="00FD331E" w:rsidRDefault="00F67576" w:rsidP="00B24964">
      <w:pPr>
        <w:spacing w:after="0" w:line="276" w:lineRule="auto"/>
        <w:ind w:left="142"/>
        <w:jc w:val="both"/>
        <w:rPr>
          <w:rFonts w:ascii="Arial" w:hAnsi="Arial" w:cs="Arial"/>
        </w:rPr>
      </w:pPr>
      <w:r w:rsidRPr="00FD331E">
        <w:rPr>
          <w:rFonts w:ascii="Arial" w:hAnsi="Arial" w:cs="Arial"/>
        </w:rPr>
        <w:t xml:space="preserve">Tenders received after the Closing Date will not be considered, unless there are in </w:t>
      </w:r>
      <w:r w:rsidR="00B3396F" w:rsidRPr="00FD331E">
        <w:rPr>
          <w:rFonts w:ascii="Arial" w:hAnsi="Arial" w:cs="Arial"/>
        </w:rPr>
        <w:t>MTI</w:t>
      </w:r>
      <w:r w:rsidRPr="00FD331E">
        <w:rPr>
          <w:rFonts w:ascii="Arial" w:hAnsi="Arial" w:cs="Arial"/>
        </w:rPr>
        <w:t xml:space="preserve">’s sole discretion exceptional circumstances which have caused the delay. </w:t>
      </w:r>
    </w:p>
    <w:p w14:paraId="77E0EFFC" w14:textId="77777777" w:rsidR="00F67576" w:rsidRPr="00FD331E" w:rsidRDefault="00F67576" w:rsidP="00F67576">
      <w:pPr>
        <w:spacing w:after="0" w:line="276" w:lineRule="auto"/>
        <w:ind w:left="142"/>
        <w:rPr>
          <w:rFonts w:ascii="Arial" w:hAnsi="Arial" w:cs="Arial"/>
        </w:rPr>
      </w:pPr>
    </w:p>
    <w:p w14:paraId="0B639A80" w14:textId="77777777"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Correspondence</w:t>
      </w:r>
    </w:p>
    <w:p w14:paraId="072ACF09" w14:textId="3E4221F2" w:rsidR="00F67576" w:rsidRPr="00FD331E" w:rsidRDefault="00F67576" w:rsidP="00B24964">
      <w:pPr>
        <w:spacing w:after="0" w:line="276" w:lineRule="auto"/>
        <w:ind w:left="142"/>
        <w:jc w:val="both"/>
        <w:rPr>
          <w:rFonts w:ascii="Arial" w:hAnsi="Arial" w:cs="Arial"/>
        </w:rPr>
      </w:pPr>
      <w:r w:rsidRPr="00FD331E">
        <w:rPr>
          <w:rFonts w:ascii="Arial" w:hAnsi="Arial" w:cs="Arial"/>
        </w:rPr>
        <w:t xml:space="preserve">All communications from Potential suppliers to </w:t>
      </w:r>
      <w:r w:rsidR="00B3396F" w:rsidRPr="00FD331E">
        <w:rPr>
          <w:rFonts w:ascii="Arial" w:hAnsi="Arial" w:cs="Arial"/>
        </w:rPr>
        <w:t>MTI</w:t>
      </w:r>
      <w:r w:rsidRPr="00FD331E">
        <w:rPr>
          <w:rFonts w:ascii="Arial" w:hAnsi="Arial" w:cs="Arial"/>
        </w:rPr>
        <w:t xml:space="preserve"> relating to the tender must be in writing and addressed to the person identified in this Invitation to Tender. Any request for information should be received at least 5 days before the Closing Date, as defined in the Invitation to Tender. Where appropriate responses to questions submitted by any Potential supplier will be circulated by </w:t>
      </w:r>
      <w:r w:rsidR="00B3396F" w:rsidRPr="00FD331E">
        <w:rPr>
          <w:rFonts w:ascii="Arial" w:hAnsi="Arial" w:cs="Arial"/>
        </w:rPr>
        <w:t>MTI</w:t>
      </w:r>
      <w:r w:rsidRPr="00FD331E">
        <w:rPr>
          <w:rFonts w:ascii="Arial" w:hAnsi="Arial" w:cs="Arial"/>
        </w:rPr>
        <w:t xml:space="preserve"> to all Potential supplier s to ensure fairness in the process. </w:t>
      </w:r>
    </w:p>
    <w:p w14:paraId="10553808" w14:textId="77777777" w:rsidR="00F67576" w:rsidRPr="00FD331E" w:rsidRDefault="00F67576" w:rsidP="00F67576">
      <w:pPr>
        <w:spacing w:after="0" w:line="276" w:lineRule="auto"/>
        <w:ind w:left="142"/>
        <w:rPr>
          <w:rFonts w:ascii="Arial" w:hAnsi="Arial" w:cs="Arial"/>
        </w:rPr>
      </w:pPr>
    </w:p>
    <w:p w14:paraId="30534161" w14:textId="77777777" w:rsidR="00F67576" w:rsidRPr="00FD331E" w:rsidRDefault="00F67576" w:rsidP="00F67576">
      <w:pPr>
        <w:keepNext/>
        <w:numPr>
          <w:ilvl w:val="0"/>
          <w:numId w:val="1"/>
        </w:numPr>
        <w:spacing w:after="0" w:line="276" w:lineRule="auto"/>
        <w:ind w:left="142" w:hanging="357"/>
        <w:rPr>
          <w:rFonts w:ascii="Arial" w:hAnsi="Arial" w:cs="Arial"/>
          <w:b/>
          <w:bCs/>
        </w:rPr>
      </w:pPr>
      <w:r w:rsidRPr="00FD331E">
        <w:rPr>
          <w:rFonts w:ascii="Arial" w:hAnsi="Arial" w:cs="Arial"/>
          <w:b/>
          <w:bCs/>
        </w:rPr>
        <w:t xml:space="preserve">Acceptance of tenders </w:t>
      </w:r>
    </w:p>
    <w:p w14:paraId="0500021B" w14:textId="6027FB0E" w:rsidR="00F67576" w:rsidRPr="00FD331E" w:rsidRDefault="00B3396F" w:rsidP="00B24964">
      <w:pPr>
        <w:spacing w:after="0" w:line="276" w:lineRule="auto"/>
        <w:ind w:left="142"/>
        <w:jc w:val="both"/>
        <w:rPr>
          <w:rFonts w:ascii="Arial" w:hAnsi="Arial" w:cs="Arial"/>
        </w:rPr>
      </w:pPr>
      <w:r w:rsidRPr="00FD331E">
        <w:rPr>
          <w:rFonts w:ascii="Arial" w:hAnsi="Arial" w:cs="Arial"/>
        </w:rPr>
        <w:t>MTI</w:t>
      </w:r>
      <w:r w:rsidR="00F67576" w:rsidRPr="00FD331E">
        <w:rPr>
          <w:rFonts w:ascii="Arial" w:hAnsi="Arial" w:cs="Arial"/>
        </w:rPr>
        <w:t xml:space="preserve"> may, unless the Potential supplier expressly stipulates to the contrary in the tender, accept whatever part of a tender that </w:t>
      </w:r>
      <w:r w:rsidRPr="00FD331E">
        <w:rPr>
          <w:rFonts w:ascii="Arial" w:hAnsi="Arial" w:cs="Arial"/>
        </w:rPr>
        <w:t>MTI</w:t>
      </w:r>
      <w:r w:rsidR="00F67576" w:rsidRPr="00FD331E">
        <w:rPr>
          <w:rFonts w:ascii="Arial" w:hAnsi="Arial" w:cs="Arial"/>
        </w:rPr>
        <w:t xml:space="preserve"> so wishes. </w:t>
      </w:r>
      <w:r w:rsidRPr="00FD331E">
        <w:rPr>
          <w:rFonts w:ascii="Arial" w:hAnsi="Arial" w:cs="Arial"/>
        </w:rPr>
        <w:t>MTI</w:t>
      </w:r>
      <w:r w:rsidR="00F67576" w:rsidRPr="00FD331E">
        <w:rPr>
          <w:rFonts w:ascii="Arial" w:hAnsi="Arial" w:cs="Arial"/>
        </w:rPr>
        <w:t xml:space="preserve"> is under no obligation to accept the lowest or any tender.</w:t>
      </w:r>
    </w:p>
    <w:p w14:paraId="78D72B37" w14:textId="77777777" w:rsidR="00C872FB" w:rsidRPr="00FD331E" w:rsidRDefault="00C872FB" w:rsidP="00F67576">
      <w:pPr>
        <w:spacing w:after="0" w:line="276" w:lineRule="auto"/>
        <w:ind w:left="142"/>
        <w:rPr>
          <w:rFonts w:ascii="Arial" w:hAnsi="Arial" w:cs="Arial"/>
        </w:rPr>
      </w:pPr>
    </w:p>
    <w:p w14:paraId="6C5D6D71" w14:textId="77777777" w:rsidR="00F67576" w:rsidRPr="00FD331E" w:rsidRDefault="00F67576" w:rsidP="00F67576">
      <w:pPr>
        <w:keepNext/>
        <w:numPr>
          <w:ilvl w:val="0"/>
          <w:numId w:val="1"/>
        </w:numPr>
        <w:spacing w:after="0" w:line="276" w:lineRule="auto"/>
        <w:ind w:left="142" w:hanging="357"/>
        <w:rPr>
          <w:rFonts w:ascii="Arial" w:hAnsi="Arial" w:cs="Arial"/>
          <w:b/>
          <w:bCs/>
        </w:rPr>
      </w:pPr>
      <w:r w:rsidRPr="00FD331E">
        <w:rPr>
          <w:rFonts w:ascii="Arial" w:hAnsi="Arial" w:cs="Arial"/>
          <w:b/>
          <w:bCs/>
        </w:rPr>
        <w:t xml:space="preserve">Alternative offer </w:t>
      </w:r>
    </w:p>
    <w:p w14:paraId="573C8BA0" w14:textId="2C6653E5" w:rsidR="00F67576" w:rsidRPr="00FD331E" w:rsidRDefault="00F67576" w:rsidP="00B24964">
      <w:pPr>
        <w:keepLines/>
        <w:spacing w:after="0" w:line="276" w:lineRule="auto"/>
        <w:ind w:left="142"/>
        <w:jc w:val="both"/>
        <w:rPr>
          <w:rFonts w:ascii="Arial" w:hAnsi="Arial" w:cs="Arial"/>
        </w:rPr>
      </w:pPr>
      <w:r w:rsidRPr="00FD331E">
        <w:rPr>
          <w:rFonts w:ascii="Arial" w:hAnsi="Arial" w:cs="Arial"/>
        </w:rPr>
        <w:t xml:space="preserve">If the Potential supplier wishes to propose modifications to the tender (which may provide a better way to achieve </w:t>
      </w:r>
      <w:r w:rsidR="00B3396F" w:rsidRPr="00FD331E">
        <w:rPr>
          <w:rFonts w:ascii="Arial" w:hAnsi="Arial" w:cs="Arial"/>
        </w:rPr>
        <w:t>MTI</w:t>
      </w:r>
      <w:r w:rsidRPr="00FD331E">
        <w:rPr>
          <w:rFonts w:ascii="Arial" w:hAnsi="Arial" w:cs="Arial"/>
        </w:rPr>
        <w:t xml:space="preserve">’s Specification) these may, at </w:t>
      </w:r>
      <w:r w:rsidR="00B3396F" w:rsidRPr="00FD331E">
        <w:rPr>
          <w:rFonts w:ascii="Arial" w:hAnsi="Arial" w:cs="Arial"/>
        </w:rPr>
        <w:t>MTI</w:t>
      </w:r>
      <w:r w:rsidRPr="00FD331E">
        <w:rPr>
          <w:rFonts w:ascii="Arial" w:hAnsi="Arial" w:cs="Arial"/>
        </w:rPr>
        <w:t xml:space="preserve">'s discretion, be considered as an Alternative Offer. The Potential supplier must make any Alternative Offer in a separate letter to accompany the Tender. </w:t>
      </w:r>
      <w:r w:rsidR="00B3396F" w:rsidRPr="00FD331E">
        <w:rPr>
          <w:rFonts w:ascii="Arial" w:hAnsi="Arial" w:cs="Arial"/>
        </w:rPr>
        <w:t>MTI</w:t>
      </w:r>
      <w:r w:rsidRPr="00FD331E">
        <w:rPr>
          <w:rFonts w:ascii="Arial" w:hAnsi="Arial" w:cs="Arial"/>
        </w:rPr>
        <w:t xml:space="preserve"> is under no obligation to accept Alternative Offers.</w:t>
      </w:r>
    </w:p>
    <w:p w14:paraId="55356198" w14:textId="77777777" w:rsidR="00C872FB" w:rsidRPr="00FD331E" w:rsidRDefault="00C872FB" w:rsidP="00B7095B">
      <w:pPr>
        <w:keepLines/>
        <w:spacing w:after="0" w:line="276" w:lineRule="auto"/>
        <w:rPr>
          <w:rFonts w:ascii="Arial" w:hAnsi="Arial" w:cs="Arial"/>
        </w:rPr>
      </w:pPr>
    </w:p>
    <w:p w14:paraId="54D321FD" w14:textId="77777777"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Prices</w:t>
      </w:r>
    </w:p>
    <w:p w14:paraId="42CBC5FF" w14:textId="6F97472D" w:rsidR="00F67576" w:rsidRPr="00FD331E" w:rsidRDefault="00F67576" w:rsidP="00B24964">
      <w:pPr>
        <w:spacing w:after="0" w:line="276" w:lineRule="auto"/>
        <w:ind w:left="142"/>
        <w:jc w:val="both"/>
        <w:rPr>
          <w:rFonts w:ascii="Arial" w:hAnsi="Arial" w:cs="Arial"/>
        </w:rPr>
      </w:pPr>
      <w:r w:rsidRPr="00FD331E">
        <w:rPr>
          <w:rFonts w:ascii="Arial" w:hAnsi="Arial" w:cs="Arial"/>
        </w:rPr>
        <w:t>Tendered prices must be shown as both inclusive of and exclusive of any Value Added Tax chargeable or any similar tax (if applicable).</w:t>
      </w:r>
      <w:r w:rsidR="00FE6B88" w:rsidRPr="00FD331E">
        <w:rPr>
          <w:rFonts w:ascii="Arial" w:hAnsi="Arial" w:cs="Arial"/>
        </w:rPr>
        <w:t xml:space="preserve"> Prices must be clearly identified as price per unit of measure.</w:t>
      </w:r>
    </w:p>
    <w:p w14:paraId="1E778E5F" w14:textId="77777777" w:rsidR="00F67576" w:rsidRPr="00FD331E" w:rsidRDefault="00F67576" w:rsidP="00F67576">
      <w:pPr>
        <w:spacing w:after="0" w:line="276" w:lineRule="auto"/>
        <w:ind w:left="142"/>
        <w:rPr>
          <w:rFonts w:ascii="Arial" w:hAnsi="Arial" w:cs="Arial"/>
        </w:rPr>
      </w:pPr>
    </w:p>
    <w:p w14:paraId="6B9D97F8" w14:textId="77777777" w:rsidR="00F67576" w:rsidRPr="00FD331E" w:rsidRDefault="00F67576" w:rsidP="00F67576">
      <w:pPr>
        <w:numPr>
          <w:ilvl w:val="0"/>
          <w:numId w:val="1"/>
        </w:numPr>
        <w:tabs>
          <w:tab w:val="clear" w:pos="720"/>
          <w:tab w:val="left" w:pos="709"/>
        </w:tabs>
        <w:spacing w:after="0" w:line="276" w:lineRule="auto"/>
        <w:ind w:left="142"/>
        <w:rPr>
          <w:rFonts w:ascii="Arial" w:hAnsi="Arial" w:cs="Arial"/>
          <w:b/>
          <w:bCs/>
        </w:rPr>
      </w:pPr>
      <w:r w:rsidRPr="00FD331E">
        <w:rPr>
          <w:rFonts w:ascii="Arial" w:hAnsi="Arial" w:cs="Arial"/>
          <w:b/>
          <w:bCs/>
        </w:rPr>
        <w:t xml:space="preserve">No reimbursement of tender expenses </w:t>
      </w:r>
    </w:p>
    <w:p w14:paraId="17DBED8C" w14:textId="77777777" w:rsidR="00F67576" w:rsidRPr="00FD331E" w:rsidRDefault="00F67576" w:rsidP="00B24964">
      <w:pPr>
        <w:spacing w:after="0" w:line="276" w:lineRule="auto"/>
        <w:ind w:left="142"/>
        <w:jc w:val="both"/>
        <w:rPr>
          <w:rFonts w:ascii="Arial" w:hAnsi="Arial" w:cs="Arial"/>
        </w:rPr>
      </w:pPr>
      <w:r w:rsidRPr="00FD331E">
        <w:rPr>
          <w:rFonts w:ascii="Arial" w:hAnsi="Arial" w:cs="Arial"/>
        </w:rPr>
        <w:lastRenderedPageBreak/>
        <w:t xml:space="preserve">Expenses incurred in the preparation and dispatch of the tender will not be reimbursed. </w:t>
      </w:r>
    </w:p>
    <w:p w14:paraId="6B34CF6D" w14:textId="77777777" w:rsidR="00F67576" w:rsidRPr="00FD331E" w:rsidRDefault="00F67576" w:rsidP="00F67576">
      <w:pPr>
        <w:spacing w:after="0" w:line="276" w:lineRule="auto"/>
        <w:ind w:left="142"/>
        <w:rPr>
          <w:rFonts w:ascii="Arial" w:hAnsi="Arial" w:cs="Arial"/>
        </w:rPr>
      </w:pPr>
    </w:p>
    <w:p w14:paraId="640671F2" w14:textId="77777777" w:rsidR="00F67576" w:rsidRPr="00FD331E" w:rsidRDefault="00F67576" w:rsidP="00F67576">
      <w:pPr>
        <w:numPr>
          <w:ilvl w:val="0"/>
          <w:numId w:val="1"/>
        </w:numPr>
        <w:tabs>
          <w:tab w:val="clear" w:pos="720"/>
          <w:tab w:val="left" w:pos="709"/>
        </w:tabs>
        <w:spacing w:after="0" w:line="276" w:lineRule="auto"/>
        <w:ind w:left="142"/>
        <w:rPr>
          <w:rFonts w:ascii="Arial" w:hAnsi="Arial" w:cs="Arial"/>
          <w:b/>
          <w:bCs/>
        </w:rPr>
      </w:pPr>
      <w:r w:rsidRPr="00FD331E">
        <w:rPr>
          <w:rFonts w:ascii="Arial" w:hAnsi="Arial" w:cs="Arial"/>
          <w:b/>
          <w:bCs/>
        </w:rPr>
        <w:t xml:space="preserve">Non-Disclosure and Confidentiality  </w:t>
      </w:r>
    </w:p>
    <w:p w14:paraId="664E39BD" w14:textId="17F12D1D" w:rsidR="00F67576" w:rsidRPr="00FD331E" w:rsidRDefault="00F67576" w:rsidP="00B24964">
      <w:pPr>
        <w:tabs>
          <w:tab w:val="left" w:pos="720"/>
        </w:tabs>
        <w:spacing w:after="0" w:line="276" w:lineRule="auto"/>
        <w:ind w:left="142"/>
        <w:jc w:val="both"/>
        <w:rPr>
          <w:rFonts w:ascii="Arial" w:hAnsi="Arial" w:cs="Arial"/>
          <w:b/>
        </w:rPr>
      </w:pPr>
      <w:r w:rsidRPr="00FD331E">
        <w:rPr>
          <w:rFonts w:ascii="Arial" w:hAnsi="Arial" w:cs="Arial"/>
        </w:rPr>
        <w:t xml:space="preserve">Potential suppliers must treat the Invitation to Tender, </w:t>
      </w:r>
      <w:r w:rsidR="00602292" w:rsidRPr="00FD331E">
        <w:rPr>
          <w:rFonts w:ascii="Arial" w:hAnsi="Arial" w:cs="Arial"/>
        </w:rPr>
        <w:t>contract,</w:t>
      </w:r>
      <w:r w:rsidRPr="00FD331E">
        <w:rPr>
          <w:rFonts w:ascii="Arial" w:hAnsi="Arial" w:cs="Arial"/>
        </w:rPr>
        <w:t xml:space="preserve"> and all associated documentation (including the Specification) and any other information relating to </w:t>
      </w:r>
      <w:r w:rsidR="00B3396F" w:rsidRPr="00FD331E">
        <w:rPr>
          <w:rFonts w:ascii="Arial" w:hAnsi="Arial" w:cs="Arial"/>
        </w:rPr>
        <w:t>MTI</w:t>
      </w:r>
      <w:r w:rsidRPr="00FD331E">
        <w:rPr>
          <w:rFonts w:ascii="Arial" w:hAnsi="Arial" w:cs="Arial"/>
        </w:rPr>
        <w:t>’s employees, servants, officers, partners or its business or affairs (the "</w:t>
      </w:r>
      <w:smartTag w:uri="schemas-workshare-com/workshare" w:element="confidentialinformationexposure">
        <w:smartTagPr>
          <w:attr w:name="TagType" w:val="5"/>
        </w:smartTagPr>
        <w:r w:rsidRPr="00FD331E">
          <w:rPr>
            <w:rFonts w:ascii="Arial" w:hAnsi="Arial" w:cs="Arial"/>
            <w:b/>
          </w:rPr>
          <w:t>Confidential</w:t>
        </w:r>
      </w:smartTag>
      <w:r w:rsidRPr="00FD331E">
        <w:rPr>
          <w:rFonts w:ascii="Arial" w:hAnsi="Arial" w:cs="Arial"/>
          <w:b/>
        </w:rPr>
        <w:t xml:space="preserve"> Information</w:t>
      </w:r>
      <w:r w:rsidRPr="00FD331E">
        <w:rPr>
          <w:rFonts w:ascii="Arial" w:hAnsi="Arial" w:cs="Arial"/>
        </w:rPr>
        <w:t xml:space="preserve">”) as </w:t>
      </w:r>
      <w:smartTag w:uri="schemas-workshare-com/workshare" w:element="confidentialinformationexposure">
        <w:smartTagPr>
          <w:attr w:name="TagType" w:val="5"/>
        </w:smartTagPr>
        <w:r w:rsidRPr="00FD331E">
          <w:rPr>
            <w:rFonts w:ascii="Arial" w:hAnsi="Arial" w:cs="Arial"/>
          </w:rPr>
          <w:t>confidential</w:t>
        </w:r>
      </w:smartTag>
      <w:r w:rsidRPr="00FD331E">
        <w:rPr>
          <w:rFonts w:ascii="Arial" w:hAnsi="Arial" w:cs="Arial"/>
        </w:rPr>
        <w:t>. All Potential suppliers shall:</w:t>
      </w:r>
    </w:p>
    <w:p w14:paraId="6209E5EB" w14:textId="671CD415"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recognise the confidential nature of the Confidential </w:t>
      </w:r>
      <w:r w:rsidR="00602292" w:rsidRPr="00FD331E">
        <w:rPr>
          <w:rFonts w:ascii="Arial" w:hAnsi="Arial" w:cs="Arial"/>
        </w:rPr>
        <w:t>Information.</w:t>
      </w:r>
    </w:p>
    <w:p w14:paraId="30C6558B" w14:textId="498CAA91"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respect the confidence placed in the Potential supplier by </w:t>
      </w:r>
      <w:r w:rsidR="00B3396F" w:rsidRPr="00FD331E">
        <w:rPr>
          <w:rFonts w:ascii="Arial" w:hAnsi="Arial" w:cs="Arial"/>
        </w:rPr>
        <w:t>MTI</w:t>
      </w:r>
      <w:r w:rsidRPr="00FD331E">
        <w:rPr>
          <w:rFonts w:ascii="Arial" w:hAnsi="Arial" w:cs="Arial"/>
        </w:rPr>
        <w:t xml:space="preserve"> by maintaining the secrecy of the Confidential </w:t>
      </w:r>
      <w:r w:rsidR="00C115D0" w:rsidRPr="00FD331E">
        <w:rPr>
          <w:rFonts w:ascii="Arial" w:hAnsi="Arial" w:cs="Arial"/>
        </w:rPr>
        <w:t>Information.</w:t>
      </w:r>
      <w:r w:rsidRPr="00FD331E">
        <w:rPr>
          <w:rFonts w:ascii="Arial" w:hAnsi="Arial" w:cs="Arial"/>
        </w:rPr>
        <w:t xml:space="preserve"> </w:t>
      </w:r>
    </w:p>
    <w:p w14:paraId="43CC81EC" w14:textId="6E6569F0"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not employ any part of the Confidential Information without </w:t>
      </w:r>
      <w:r w:rsidR="00B3396F" w:rsidRPr="00FD331E">
        <w:rPr>
          <w:rFonts w:ascii="Arial" w:hAnsi="Arial" w:cs="Arial"/>
        </w:rPr>
        <w:t>MTI</w:t>
      </w:r>
      <w:r w:rsidRPr="00FD331E">
        <w:rPr>
          <w:rFonts w:ascii="Arial" w:hAnsi="Arial" w:cs="Arial"/>
        </w:rPr>
        <w:t xml:space="preserve">'s prior written consent, for any purpose except that of tendering for business from </w:t>
      </w:r>
      <w:r w:rsidR="00C115D0" w:rsidRPr="00FD331E">
        <w:rPr>
          <w:rFonts w:ascii="Arial" w:hAnsi="Arial" w:cs="Arial"/>
        </w:rPr>
        <w:t>MTI.</w:t>
      </w:r>
    </w:p>
    <w:p w14:paraId="17A11F11" w14:textId="07A7571D"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not disclose the Confidential Information to third parties without </w:t>
      </w:r>
      <w:r w:rsidR="00B3396F" w:rsidRPr="00FD331E">
        <w:rPr>
          <w:rFonts w:ascii="Arial" w:hAnsi="Arial" w:cs="Arial"/>
        </w:rPr>
        <w:t>MTI</w:t>
      </w:r>
      <w:r w:rsidRPr="00FD331E">
        <w:rPr>
          <w:rFonts w:ascii="Arial" w:hAnsi="Arial" w:cs="Arial"/>
        </w:rPr>
        <w:t xml:space="preserve">'s prior written </w:t>
      </w:r>
      <w:r w:rsidR="00C115D0" w:rsidRPr="00FD331E">
        <w:rPr>
          <w:rFonts w:ascii="Arial" w:hAnsi="Arial" w:cs="Arial"/>
        </w:rPr>
        <w:t>consent.</w:t>
      </w:r>
    </w:p>
    <w:p w14:paraId="1B318AF9" w14:textId="4B09FFB0"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not employ their knowledge of the Confidential Information in any way that would be detrimental or harmful to </w:t>
      </w:r>
      <w:r w:rsidR="00C115D0" w:rsidRPr="00FD331E">
        <w:rPr>
          <w:rFonts w:ascii="Arial" w:hAnsi="Arial" w:cs="Arial"/>
        </w:rPr>
        <w:t>MTI.</w:t>
      </w:r>
    </w:p>
    <w:p w14:paraId="56AD23FC" w14:textId="660650FA"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use all reasonable efforts to prevent the disclosure of the Confidential Information to third </w:t>
      </w:r>
      <w:r w:rsidR="00602292" w:rsidRPr="00FD331E">
        <w:rPr>
          <w:rFonts w:ascii="Arial" w:hAnsi="Arial" w:cs="Arial"/>
        </w:rPr>
        <w:t>parties.</w:t>
      </w:r>
    </w:p>
    <w:p w14:paraId="4B4A56DC" w14:textId="70720767" w:rsidR="00F67576" w:rsidRPr="00FD331E" w:rsidRDefault="00F67576" w:rsidP="00B16E96">
      <w:pPr>
        <w:numPr>
          <w:ilvl w:val="0"/>
          <w:numId w:val="3"/>
        </w:numPr>
        <w:tabs>
          <w:tab w:val="clear" w:pos="436"/>
          <w:tab w:val="num" w:pos="1080"/>
        </w:tabs>
        <w:spacing w:after="0" w:line="276" w:lineRule="auto"/>
        <w:ind w:left="142" w:hanging="360"/>
        <w:jc w:val="both"/>
        <w:rPr>
          <w:rFonts w:ascii="Arial" w:hAnsi="Arial" w:cs="Arial"/>
        </w:rPr>
      </w:pPr>
      <w:r w:rsidRPr="00FD331E">
        <w:rPr>
          <w:rFonts w:ascii="Arial" w:hAnsi="Arial" w:cs="Arial"/>
        </w:rPr>
        <w:t xml:space="preserve">notify </w:t>
      </w:r>
      <w:r w:rsidR="00B3396F" w:rsidRPr="00FD331E">
        <w:rPr>
          <w:rFonts w:ascii="Arial" w:hAnsi="Arial" w:cs="Arial"/>
        </w:rPr>
        <w:t>MTI</w:t>
      </w:r>
      <w:r w:rsidRPr="00FD331E">
        <w:rPr>
          <w:rFonts w:ascii="Arial" w:hAnsi="Arial" w:cs="Arial"/>
        </w:rPr>
        <w:t xml:space="preserve"> immediately of any </w:t>
      </w:r>
      <w:r w:rsidR="00853AEE" w:rsidRPr="00FD331E">
        <w:rPr>
          <w:rFonts w:ascii="Arial" w:hAnsi="Arial" w:cs="Arial"/>
        </w:rPr>
        <w:t>breach</w:t>
      </w:r>
      <w:r w:rsidRPr="00FD331E">
        <w:rPr>
          <w:rFonts w:ascii="Arial" w:hAnsi="Arial" w:cs="Arial"/>
        </w:rPr>
        <w:t xml:space="preserve"> of the provisions of this Condition 9 and acknowledge that damages may not be an adequate remedy for such a breach. </w:t>
      </w:r>
    </w:p>
    <w:p w14:paraId="7DF3075E" w14:textId="77777777" w:rsidR="00F67576" w:rsidRPr="00FD331E" w:rsidRDefault="00F67576" w:rsidP="00F67576">
      <w:pPr>
        <w:spacing w:after="0" w:line="276" w:lineRule="auto"/>
        <w:ind w:left="142"/>
        <w:rPr>
          <w:rFonts w:ascii="Arial" w:hAnsi="Arial" w:cs="Arial"/>
        </w:rPr>
      </w:pPr>
    </w:p>
    <w:p w14:paraId="6F6E8BFE" w14:textId="77777777" w:rsidR="00F67576" w:rsidRPr="00FD331E" w:rsidRDefault="00F67576" w:rsidP="00F67576">
      <w:pPr>
        <w:keepNext/>
        <w:numPr>
          <w:ilvl w:val="0"/>
          <w:numId w:val="1"/>
        </w:numPr>
        <w:tabs>
          <w:tab w:val="clear" w:pos="720"/>
          <w:tab w:val="left" w:pos="709"/>
        </w:tabs>
        <w:spacing w:after="0" w:line="276" w:lineRule="auto"/>
        <w:ind w:left="142" w:hanging="357"/>
        <w:rPr>
          <w:rFonts w:ascii="Arial" w:hAnsi="Arial" w:cs="Arial"/>
          <w:b/>
          <w:bCs/>
        </w:rPr>
      </w:pPr>
      <w:r w:rsidRPr="00FD331E">
        <w:rPr>
          <w:rFonts w:ascii="Arial" w:hAnsi="Arial" w:cs="Arial"/>
          <w:b/>
          <w:bCs/>
        </w:rPr>
        <w:t>Award Procedure</w:t>
      </w:r>
    </w:p>
    <w:p w14:paraId="7EFD905F" w14:textId="2963B627" w:rsidR="00F67576" w:rsidRPr="00FD331E" w:rsidRDefault="00B3396F" w:rsidP="00B24964">
      <w:pPr>
        <w:spacing w:after="0" w:line="276" w:lineRule="auto"/>
        <w:ind w:left="142"/>
        <w:jc w:val="both"/>
        <w:rPr>
          <w:rFonts w:ascii="Arial" w:hAnsi="Arial" w:cs="Arial"/>
        </w:rPr>
      </w:pPr>
      <w:r w:rsidRPr="00FD331E">
        <w:rPr>
          <w:rFonts w:ascii="Arial" w:hAnsi="Arial" w:cs="Arial"/>
        </w:rPr>
        <w:t>MTI</w:t>
      </w:r>
      <w:r w:rsidR="00F67576" w:rsidRPr="00FD331E">
        <w:rPr>
          <w:rFonts w:ascii="Arial" w:hAnsi="Arial" w:cs="Arial"/>
        </w:rPr>
        <w:t xml:space="preserve">’s </w:t>
      </w:r>
      <w:r w:rsidR="00121736" w:rsidRPr="00FD331E">
        <w:rPr>
          <w:rFonts w:ascii="Arial" w:hAnsi="Arial" w:cs="Arial"/>
        </w:rPr>
        <w:t>Tender</w:t>
      </w:r>
      <w:r w:rsidR="00F67576" w:rsidRPr="00FD331E">
        <w:rPr>
          <w:rFonts w:ascii="Arial" w:hAnsi="Arial" w:cs="Arial"/>
        </w:rPr>
        <w:t xml:space="preserve"> Committee will review the Potential suppliers and their tenders to determine, in accordance with the Award Criteria, whether they will award the contract to any one of them. </w:t>
      </w:r>
    </w:p>
    <w:p w14:paraId="60988B83" w14:textId="77777777" w:rsidR="00F67576" w:rsidRPr="00FD331E" w:rsidRDefault="00F67576" w:rsidP="00F67576">
      <w:pPr>
        <w:spacing w:after="0" w:line="276" w:lineRule="auto"/>
        <w:ind w:left="142"/>
        <w:rPr>
          <w:rFonts w:ascii="Arial" w:hAnsi="Arial" w:cs="Arial"/>
        </w:rPr>
      </w:pPr>
    </w:p>
    <w:p w14:paraId="572D1C4C" w14:textId="77777777" w:rsidR="00F67576" w:rsidRPr="00FD331E" w:rsidRDefault="00F67576" w:rsidP="00F67576">
      <w:pPr>
        <w:numPr>
          <w:ilvl w:val="0"/>
          <w:numId w:val="1"/>
        </w:numPr>
        <w:tabs>
          <w:tab w:val="clear" w:pos="720"/>
          <w:tab w:val="left" w:pos="709"/>
        </w:tabs>
        <w:spacing w:after="0" w:line="276" w:lineRule="auto"/>
        <w:ind w:left="142"/>
        <w:rPr>
          <w:rFonts w:ascii="Arial" w:hAnsi="Arial" w:cs="Arial"/>
          <w:b/>
          <w:bCs/>
        </w:rPr>
      </w:pPr>
      <w:r w:rsidRPr="00FD331E">
        <w:rPr>
          <w:rFonts w:ascii="Arial" w:hAnsi="Arial" w:cs="Arial"/>
          <w:b/>
          <w:bCs/>
        </w:rPr>
        <w:t xml:space="preserve">Information and Record Keeping </w:t>
      </w:r>
    </w:p>
    <w:p w14:paraId="64F9FA61" w14:textId="08785FFE" w:rsidR="00F67576" w:rsidRPr="00FD331E" w:rsidRDefault="00B3396F" w:rsidP="00B24964">
      <w:pPr>
        <w:spacing w:after="0" w:line="276" w:lineRule="auto"/>
        <w:ind w:left="142"/>
        <w:jc w:val="both"/>
        <w:rPr>
          <w:rFonts w:ascii="Arial" w:hAnsi="Arial" w:cs="Arial"/>
        </w:rPr>
      </w:pPr>
      <w:r w:rsidRPr="00FD331E">
        <w:rPr>
          <w:rFonts w:ascii="Arial" w:hAnsi="Arial" w:cs="Arial"/>
        </w:rPr>
        <w:t>MTI</w:t>
      </w:r>
      <w:r w:rsidR="00F67576" w:rsidRPr="00FD331E">
        <w:rPr>
          <w:rFonts w:ascii="Arial" w:hAnsi="Arial" w:cs="Arial"/>
        </w:rPr>
        <w:t xml:space="preserve"> shall consider any reasonable request from any unsuccessful Potential supplier for feedback on its bid and, where it is appropriate and proportionate to do so, provide the unsuccessful Potential supplier with reasons why the bid was rejected.  Where applicable, this information shall be provided within 30 business days from (but not including) the date on which </w:t>
      </w:r>
      <w:r w:rsidRPr="00FD331E">
        <w:rPr>
          <w:rFonts w:ascii="Arial" w:hAnsi="Arial" w:cs="Arial"/>
        </w:rPr>
        <w:t>MTI</w:t>
      </w:r>
      <w:r w:rsidR="00F67576" w:rsidRPr="00FD331E">
        <w:rPr>
          <w:rFonts w:ascii="Arial" w:hAnsi="Arial" w:cs="Arial"/>
        </w:rPr>
        <w:t xml:space="preserve"> receives the request. </w:t>
      </w:r>
      <w:r w:rsidR="00F67576" w:rsidRPr="00FD331E">
        <w:rPr>
          <w:rFonts w:ascii="Arial" w:hAnsi="Arial" w:cs="Arial"/>
        </w:rPr>
        <w:br/>
      </w:r>
    </w:p>
    <w:p w14:paraId="650752F9" w14:textId="77777777"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Exclusion Criteria</w:t>
      </w:r>
    </w:p>
    <w:p w14:paraId="6506FE56" w14:textId="1B5D6130" w:rsidR="00F67576" w:rsidRPr="00FD331E" w:rsidRDefault="00F67576" w:rsidP="00F67576">
      <w:pPr>
        <w:tabs>
          <w:tab w:val="left" w:pos="720"/>
        </w:tabs>
        <w:spacing w:after="0" w:line="276" w:lineRule="auto"/>
        <w:ind w:left="142"/>
        <w:rPr>
          <w:rFonts w:ascii="Arial" w:hAnsi="Arial" w:cs="Arial"/>
        </w:rPr>
      </w:pPr>
      <w:r w:rsidRPr="00FD331E">
        <w:rPr>
          <w:rFonts w:ascii="Arial" w:hAnsi="Arial" w:cs="Arial"/>
        </w:rPr>
        <w:t>Any Potential supplier is required to confirm in writing that:</w:t>
      </w:r>
    </w:p>
    <w:p w14:paraId="585807F3" w14:textId="6AAD5A26" w:rsidR="00F67576" w:rsidRPr="00FD331E" w:rsidRDefault="00F67576" w:rsidP="00B24964">
      <w:pPr>
        <w:numPr>
          <w:ilvl w:val="0"/>
          <w:numId w:val="2"/>
        </w:numPr>
        <w:spacing w:after="0" w:line="276" w:lineRule="auto"/>
        <w:ind w:left="142" w:hanging="357"/>
        <w:jc w:val="both"/>
        <w:rPr>
          <w:rFonts w:ascii="Arial" w:hAnsi="Arial" w:cs="Arial"/>
        </w:rPr>
      </w:pPr>
      <w:r w:rsidRPr="00FD331E">
        <w:rPr>
          <w:rFonts w:ascii="Arial" w:hAnsi="Arial" w:cs="Arial"/>
        </w:rPr>
        <w:t>Neither it nor any related company to which it regularly subcontracts is insolvent or being wound up, is having its affairs administered by the courts, has entered into an arrangement with</w:t>
      </w:r>
      <w:r w:rsidRPr="00FD331E">
        <w:rPr>
          <w:rFonts w:ascii="Arial" w:eastAsia="Arial" w:hAnsi="Arial" w:cs="Arial"/>
        </w:rPr>
        <w:t> </w:t>
      </w:r>
      <w:r w:rsidRPr="00FD331E">
        <w:rPr>
          <w:rFonts w:ascii="Arial" w:hAnsi="Arial" w:cs="Arial"/>
        </w:rPr>
        <w:t xml:space="preserve">creditors, has suspended business activities, is the subject </w:t>
      </w:r>
      <w:r w:rsidR="00602292" w:rsidRPr="00FD331E">
        <w:rPr>
          <w:rFonts w:ascii="Arial" w:hAnsi="Arial" w:cs="Arial"/>
        </w:rPr>
        <w:t>of</w:t>
      </w:r>
      <w:r w:rsidR="00602292" w:rsidRPr="00FD331E">
        <w:rPr>
          <w:rFonts w:ascii="Arial" w:eastAsia="Arial" w:hAnsi="Arial" w:cs="Arial"/>
        </w:rPr>
        <w:t xml:space="preserve"> proceedings</w:t>
      </w:r>
      <w:r w:rsidRPr="00FD331E">
        <w:rPr>
          <w:rFonts w:ascii="Arial" w:hAnsi="Arial" w:cs="Arial"/>
        </w:rPr>
        <w:t xml:space="preserve"> concerning those matters, or are in any </w:t>
      </w:r>
      <w:r w:rsidR="00602292" w:rsidRPr="00FD331E">
        <w:rPr>
          <w:rFonts w:ascii="Arial" w:hAnsi="Arial" w:cs="Arial"/>
        </w:rPr>
        <w:t>analogous situation</w:t>
      </w:r>
      <w:r w:rsidRPr="00FD331E">
        <w:rPr>
          <w:rFonts w:ascii="Arial" w:hAnsi="Arial" w:cs="Arial"/>
        </w:rPr>
        <w:t xml:space="preserve"> arising from a similar procedure provided for in national </w:t>
      </w:r>
      <w:r w:rsidRPr="00FD331E">
        <w:rPr>
          <w:rFonts w:ascii="Arial" w:eastAsia="Arial" w:hAnsi="Arial" w:cs="Arial"/>
        </w:rPr>
        <w:t xml:space="preserve"> </w:t>
      </w:r>
      <w:r w:rsidRPr="00FD331E">
        <w:rPr>
          <w:rFonts w:ascii="Arial" w:hAnsi="Arial" w:cs="Arial"/>
        </w:rPr>
        <w:t>legislation or regulations;</w:t>
      </w:r>
    </w:p>
    <w:p w14:paraId="4435E5E5" w14:textId="77D91571" w:rsidR="00F67576" w:rsidRPr="00FD331E" w:rsidRDefault="00F67576" w:rsidP="00F67576">
      <w:pPr>
        <w:numPr>
          <w:ilvl w:val="0"/>
          <w:numId w:val="2"/>
        </w:numPr>
        <w:spacing w:after="0" w:line="276" w:lineRule="auto"/>
        <w:ind w:left="142" w:hanging="357"/>
        <w:rPr>
          <w:rFonts w:ascii="Arial" w:hAnsi="Arial" w:cs="Arial"/>
        </w:rPr>
      </w:pPr>
      <w:r w:rsidRPr="00FD331E">
        <w:rPr>
          <w:rFonts w:ascii="Arial" w:hAnsi="Arial" w:cs="Arial"/>
        </w:rPr>
        <w:t>Neither it nor a company to which it regularly subcontracts has been convicted of fraud, corruption, involvement in a criminal organisation, any money laundering offence, any offence concerning professional</w:t>
      </w:r>
      <w:r w:rsidRPr="00FD331E">
        <w:rPr>
          <w:rFonts w:ascii="Arial" w:eastAsia="Arial" w:hAnsi="Arial" w:cs="Arial"/>
        </w:rPr>
        <w:t> </w:t>
      </w:r>
      <w:r w:rsidRPr="00FD331E">
        <w:rPr>
          <w:rFonts w:ascii="Arial" w:hAnsi="Arial" w:cs="Arial"/>
        </w:rPr>
        <w:t xml:space="preserve">conduct, breaches of applicable labour law or labour tax legislation or any other illegal activity by a judgment in any court of law whether national or </w:t>
      </w:r>
      <w:r w:rsidR="00602292" w:rsidRPr="00FD331E">
        <w:rPr>
          <w:rFonts w:ascii="Arial" w:hAnsi="Arial" w:cs="Arial"/>
        </w:rPr>
        <w:t>international.</w:t>
      </w:r>
    </w:p>
    <w:p w14:paraId="62C15C41" w14:textId="77777777" w:rsidR="00F67576" w:rsidRPr="00FD331E" w:rsidRDefault="00F67576" w:rsidP="00F67576">
      <w:pPr>
        <w:numPr>
          <w:ilvl w:val="0"/>
          <w:numId w:val="2"/>
        </w:numPr>
        <w:spacing w:after="0" w:line="276" w:lineRule="auto"/>
        <w:ind w:left="142" w:hanging="357"/>
        <w:rPr>
          <w:rFonts w:ascii="Arial" w:hAnsi="Arial" w:cs="Arial"/>
        </w:rPr>
      </w:pPr>
      <w:r w:rsidRPr="00FD331E">
        <w:rPr>
          <w:rFonts w:ascii="Arial" w:eastAsia="Arial" w:hAnsi="Arial" w:cs="Arial"/>
        </w:rPr>
        <w:t xml:space="preserve">Neither it nor a company </w:t>
      </w:r>
      <w:r w:rsidRPr="00FD331E">
        <w:rPr>
          <w:rFonts w:ascii="Arial" w:hAnsi="Arial" w:cs="Arial"/>
        </w:rPr>
        <w:t>to which it regularly subcontracts has failed to comply with its obligations relating to the payment of social security contributions or the payment of taxes in accordance with the legal provisions of the relevant country in which it the Potential supplier operates.</w:t>
      </w:r>
    </w:p>
    <w:p w14:paraId="2EFD1031" w14:textId="77777777" w:rsidR="00F67576" w:rsidRPr="00FD331E" w:rsidRDefault="00F67576" w:rsidP="00F67576">
      <w:pPr>
        <w:spacing w:after="0" w:line="276" w:lineRule="auto"/>
        <w:ind w:left="142"/>
        <w:rPr>
          <w:rFonts w:ascii="Arial" w:hAnsi="Arial" w:cs="Arial"/>
        </w:rPr>
      </w:pPr>
      <w:r w:rsidRPr="00FD331E">
        <w:rPr>
          <w:rFonts w:ascii="Arial" w:hAnsi="Arial" w:cs="Arial"/>
        </w:rPr>
        <w:t xml:space="preserve">Any Potential supplier will automatically be excluded from the tender process if it is found that they </w:t>
      </w:r>
      <w:r w:rsidRPr="00FD331E">
        <w:rPr>
          <w:rFonts w:ascii="Arial" w:eastAsia="Arial" w:hAnsi="Arial" w:cs="Arial"/>
        </w:rPr>
        <w:t>are</w:t>
      </w:r>
      <w:r w:rsidRPr="00FD331E">
        <w:rPr>
          <w:rFonts w:ascii="Arial" w:hAnsi="Arial" w:cs="Arial"/>
        </w:rPr>
        <w:t xml:space="preserve"> guilty of misrepresentation in supplying the required information within their tender bid or fail to supply the required information.</w:t>
      </w:r>
    </w:p>
    <w:p w14:paraId="3D62F4D4" w14:textId="77777777" w:rsidR="00F67576" w:rsidRPr="00FD331E" w:rsidRDefault="00F67576" w:rsidP="00F67576">
      <w:pPr>
        <w:spacing w:after="0" w:line="276" w:lineRule="auto"/>
        <w:ind w:left="142"/>
        <w:rPr>
          <w:rFonts w:ascii="Arial" w:hAnsi="Arial" w:cs="Arial"/>
        </w:rPr>
      </w:pPr>
    </w:p>
    <w:p w14:paraId="1857385E" w14:textId="6E408C7F"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 xml:space="preserve">Conflict of Interest / </w:t>
      </w:r>
      <w:r w:rsidR="00602292" w:rsidRPr="00FD331E">
        <w:rPr>
          <w:rFonts w:ascii="Arial" w:hAnsi="Arial" w:cs="Arial"/>
          <w:b/>
          <w:bCs/>
        </w:rPr>
        <w:t>Non-Collusion</w:t>
      </w:r>
      <w:r w:rsidRPr="00FD331E">
        <w:rPr>
          <w:rFonts w:ascii="Arial" w:hAnsi="Arial" w:cs="Arial"/>
          <w:b/>
          <w:bCs/>
        </w:rPr>
        <w:t xml:space="preserve"> </w:t>
      </w:r>
    </w:p>
    <w:p w14:paraId="651A2F56" w14:textId="77777777" w:rsidR="00F67576" w:rsidRPr="00FD331E" w:rsidRDefault="00F67576" w:rsidP="00F67576">
      <w:pPr>
        <w:spacing w:after="0" w:line="276" w:lineRule="auto"/>
        <w:ind w:left="142"/>
        <w:rPr>
          <w:rFonts w:ascii="Arial" w:hAnsi="Arial" w:cs="Arial"/>
        </w:rPr>
      </w:pPr>
      <w:r w:rsidRPr="00FD331E">
        <w:rPr>
          <w:rFonts w:ascii="Arial" w:hAnsi="Arial" w:cs="Arial"/>
        </w:rPr>
        <w:t>Any Potential supplier is required to confirm in writing:</w:t>
      </w:r>
    </w:p>
    <w:p w14:paraId="3896D122" w14:textId="1A753043" w:rsidR="00F67576" w:rsidRPr="00FD331E" w:rsidRDefault="00F67576" w:rsidP="00B24964">
      <w:pPr>
        <w:numPr>
          <w:ilvl w:val="0"/>
          <w:numId w:val="2"/>
        </w:numPr>
        <w:spacing w:after="0" w:line="276" w:lineRule="auto"/>
        <w:ind w:left="142" w:hanging="357"/>
        <w:jc w:val="both"/>
        <w:rPr>
          <w:rFonts w:ascii="Arial" w:hAnsi="Arial" w:cs="Arial"/>
        </w:rPr>
      </w:pPr>
      <w:r w:rsidRPr="00FD331E">
        <w:rPr>
          <w:rFonts w:ascii="Arial" w:hAnsi="Arial" w:cs="Arial"/>
        </w:rPr>
        <w:t xml:space="preserve">That it is not aware of any connection between it or any of its directors or senior managers and the directors and staff of </w:t>
      </w:r>
      <w:r w:rsidR="00B3396F" w:rsidRPr="00FD331E">
        <w:rPr>
          <w:rFonts w:ascii="Arial" w:hAnsi="Arial" w:cs="Arial"/>
        </w:rPr>
        <w:t>MTI</w:t>
      </w:r>
      <w:r w:rsidRPr="00FD331E">
        <w:rPr>
          <w:rFonts w:ascii="Arial" w:hAnsi="Arial" w:cs="Arial"/>
        </w:rPr>
        <w:t xml:space="preserve"> which may affect the outcome of the selection process. If there are such connections the Potential supplier is required to disclose them.</w:t>
      </w:r>
    </w:p>
    <w:p w14:paraId="0CE1C57E" w14:textId="0EAA2C87" w:rsidR="00F67576" w:rsidRPr="00FD331E" w:rsidRDefault="00F67576" w:rsidP="00B24964">
      <w:pPr>
        <w:numPr>
          <w:ilvl w:val="0"/>
          <w:numId w:val="2"/>
        </w:numPr>
        <w:spacing w:after="0" w:line="276" w:lineRule="auto"/>
        <w:ind w:left="142" w:hanging="357"/>
        <w:jc w:val="both"/>
        <w:rPr>
          <w:rFonts w:ascii="Arial" w:hAnsi="Arial" w:cs="Arial"/>
        </w:rPr>
      </w:pPr>
      <w:r w:rsidRPr="00FD331E">
        <w:rPr>
          <w:rFonts w:ascii="Arial" w:hAnsi="Arial" w:cs="Arial"/>
        </w:rPr>
        <w:lastRenderedPageBreak/>
        <w:t xml:space="preserve">Whether or not there are any existing contacts between </w:t>
      </w:r>
      <w:r w:rsidR="00B3396F" w:rsidRPr="00FD331E">
        <w:rPr>
          <w:rFonts w:ascii="Arial" w:hAnsi="Arial" w:cs="Arial"/>
        </w:rPr>
        <w:t>MTI</w:t>
      </w:r>
      <w:r w:rsidRPr="00FD331E">
        <w:rPr>
          <w:rFonts w:ascii="Arial" w:hAnsi="Arial" w:cs="Arial"/>
        </w:rPr>
        <w:t xml:space="preserve">, and any other </w:t>
      </w:r>
      <w:r w:rsidR="006465D3" w:rsidRPr="00FD331E">
        <w:rPr>
          <w:rFonts w:ascii="Arial" w:hAnsi="Arial" w:cs="Arial"/>
        </w:rPr>
        <w:t xml:space="preserve">Medical </w:t>
      </w:r>
      <w:r w:rsidR="00C115D0" w:rsidRPr="00FD331E">
        <w:rPr>
          <w:rFonts w:ascii="Arial" w:hAnsi="Arial" w:cs="Arial"/>
        </w:rPr>
        <w:t>Teams entity</w:t>
      </w:r>
      <w:r w:rsidRPr="00FD331E">
        <w:rPr>
          <w:rFonts w:ascii="Arial" w:hAnsi="Arial" w:cs="Arial"/>
        </w:rPr>
        <w:t xml:space="preserve">, and it and if there are any arrangements which have been put in place over the last </w:t>
      </w:r>
      <w:r w:rsidR="00C115D0" w:rsidRPr="00FD331E">
        <w:rPr>
          <w:rFonts w:ascii="Arial" w:hAnsi="Arial" w:cs="Arial"/>
        </w:rPr>
        <w:t>twenty-four</w:t>
      </w:r>
      <w:r w:rsidRPr="00FD331E">
        <w:rPr>
          <w:rFonts w:ascii="Arial" w:hAnsi="Arial" w:cs="Arial"/>
        </w:rPr>
        <w:t xml:space="preserve"> (24) months.</w:t>
      </w:r>
    </w:p>
    <w:p w14:paraId="4C6238D5" w14:textId="4F2A92EF" w:rsidR="00F67576" w:rsidRPr="00FD331E" w:rsidRDefault="00F67576" w:rsidP="00B24964">
      <w:pPr>
        <w:numPr>
          <w:ilvl w:val="0"/>
          <w:numId w:val="2"/>
        </w:numPr>
        <w:spacing w:after="0" w:line="276" w:lineRule="auto"/>
        <w:ind w:left="142" w:hanging="357"/>
        <w:jc w:val="both"/>
        <w:rPr>
          <w:rFonts w:ascii="Arial" w:hAnsi="Arial" w:cs="Arial"/>
        </w:rPr>
      </w:pPr>
      <w:r w:rsidRPr="00FD331E">
        <w:rPr>
          <w:rFonts w:ascii="Arial" w:hAnsi="Arial" w:cs="Arial"/>
        </w:rPr>
        <w:t xml:space="preserve">That it has not communicated to anyone other than </w:t>
      </w:r>
      <w:r w:rsidR="00B3396F" w:rsidRPr="00FD331E">
        <w:rPr>
          <w:rFonts w:ascii="Arial" w:hAnsi="Arial" w:cs="Arial"/>
        </w:rPr>
        <w:t>MTI</w:t>
      </w:r>
      <w:r w:rsidRPr="00FD331E">
        <w:rPr>
          <w:rFonts w:ascii="Arial" w:hAnsi="Arial" w:cs="Arial"/>
        </w:rPr>
        <w:t xml:space="preserve"> the amount or approximate amount of the tender.</w:t>
      </w:r>
    </w:p>
    <w:p w14:paraId="6F2B16D9" w14:textId="77777777" w:rsidR="00F67576" w:rsidRPr="00FD331E" w:rsidRDefault="00F67576" w:rsidP="00B24964">
      <w:pPr>
        <w:numPr>
          <w:ilvl w:val="0"/>
          <w:numId w:val="2"/>
        </w:numPr>
        <w:spacing w:after="0" w:line="276" w:lineRule="auto"/>
        <w:ind w:left="142" w:hanging="357"/>
        <w:jc w:val="both"/>
        <w:rPr>
          <w:rFonts w:ascii="Arial" w:hAnsi="Arial" w:cs="Arial"/>
        </w:rPr>
      </w:pPr>
      <w:r w:rsidRPr="00FD331E">
        <w:rPr>
          <w:rFonts w:ascii="Arial" w:hAnsi="Arial" w:cs="Arial"/>
        </w:rPr>
        <w:t>That it has not and will not offer pay or give any sum of money commission, gift, inducement or other financial benefit directly or indirectly to any person for doing or omitting to do any act in relation to the tender process.</w:t>
      </w:r>
    </w:p>
    <w:p w14:paraId="63186A02" w14:textId="77777777" w:rsidR="00F67576" w:rsidRPr="00FD331E" w:rsidRDefault="00F67576" w:rsidP="00F67576">
      <w:pPr>
        <w:spacing w:after="0" w:line="276" w:lineRule="auto"/>
        <w:ind w:left="142"/>
        <w:rPr>
          <w:rFonts w:ascii="Arial" w:hAnsi="Arial" w:cs="Arial"/>
        </w:rPr>
      </w:pPr>
    </w:p>
    <w:p w14:paraId="3AA7AD36" w14:textId="77777777" w:rsidR="00F67576" w:rsidRPr="00FD331E" w:rsidRDefault="00F67576" w:rsidP="00F67576">
      <w:pPr>
        <w:numPr>
          <w:ilvl w:val="0"/>
          <w:numId w:val="1"/>
        </w:numPr>
        <w:spacing w:after="0" w:line="276" w:lineRule="auto"/>
        <w:ind w:left="142"/>
        <w:rPr>
          <w:rFonts w:ascii="Arial" w:hAnsi="Arial" w:cs="Arial"/>
          <w:b/>
          <w:bCs/>
        </w:rPr>
      </w:pPr>
      <w:r w:rsidRPr="00FD331E">
        <w:rPr>
          <w:rFonts w:ascii="Arial" w:hAnsi="Arial" w:cs="Arial"/>
          <w:b/>
          <w:bCs/>
        </w:rPr>
        <w:t>Assignment and novation</w:t>
      </w:r>
    </w:p>
    <w:p w14:paraId="4DACCC54" w14:textId="5AD70346" w:rsidR="00F67576" w:rsidRPr="00FD331E" w:rsidRDefault="00F67576" w:rsidP="00B24964">
      <w:pPr>
        <w:spacing w:after="0" w:line="276" w:lineRule="auto"/>
        <w:ind w:left="142"/>
        <w:jc w:val="both"/>
        <w:rPr>
          <w:rFonts w:ascii="Arial" w:hAnsi="Arial" w:cs="Arial"/>
        </w:rPr>
      </w:pPr>
      <w:r w:rsidRPr="00FD331E">
        <w:rPr>
          <w:rFonts w:ascii="Arial" w:hAnsi="Arial" w:cs="Arial"/>
        </w:rPr>
        <w:t xml:space="preserve">All Potential suppliers are required to confirm that they will if required be willing to </w:t>
      </w:r>
      <w:r w:rsidR="00853AEE" w:rsidRPr="00FD331E">
        <w:rPr>
          <w:rFonts w:ascii="Arial" w:hAnsi="Arial" w:cs="Arial"/>
        </w:rPr>
        <w:t>enter</w:t>
      </w:r>
      <w:r w:rsidRPr="00FD331E">
        <w:rPr>
          <w:rFonts w:ascii="Arial" w:hAnsi="Arial" w:cs="Arial"/>
        </w:rPr>
        <w:t xml:space="preserve"> a contract on similar terms with either </w:t>
      </w:r>
      <w:r w:rsidR="00B3396F" w:rsidRPr="00FD331E">
        <w:rPr>
          <w:rFonts w:ascii="Arial" w:hAnsi="Arial" w:cs="Arial"/>
        </w:rPr>
        <w:t>MTI</w:t>
      </w:r>
      <w:r w:rsidRPr="00FD331E">
        <w:rPr>
          <w:rFonts w:ascii="Arial" w:hAnsi="Arial" w:cs="Arial"/>
        </w:rPr>
        <w:t xml:space="preserve"> or any other </w:t>
      </w:r>
      <w:r w:rsidR="006465D3" w:rsidRPr="00FD331E">
        <w:rPr>
          <w:rFonts w:ascii="Arial" w:hAnsi="Arial" w:cs="Arial"/>
        </w:rPr>
        <w:t xml:space="preserve">Medical </w:t>
      </w:r>
      <w:r w:rsidR="00C115D0" w:rsidRPr="00FD331E">
        <w:rPr>
          <w:rFonts w:ascii="Arial" w:hAnsi="Arial" w:cs="Arial"/>
        </w:rPr>
        <w:t>Teams entity</w:t>
      </w:r>
      <w:r w:rsidRPr="00FD331E">
        <w:rPr>
          <w:rFonts w:ascii="Arial" w:hAnsi="Arial" w:cs="Arial"/>
        </w:rPr>
        <w:t xml:space="preserve"> if so required.</w:t>
      </w:r>
    </w:p>
    <w:p w14:paraId="6232B915" w14:textId="5C4079A7" w:rsidR="00F67576" w:rsidRPr="00FD331E" w:rsidRDefault="00F67576">
      <w:pPr>
        <w:rPr>
          <w:rFonts w:ascii="Arial" w:eastAsiaTheme="majorEastAsia" w:hAnsi="Arial" w:cs="Arial"/>
          <w:b/>
          <w:sz w:val="32"/>
          <w:szCs w:val="32"/>
        </w:rPr>
      </w:pPr>
    </w:p>
    <w:p w14:paraId="72B4B4C6" w14:textId="68AC3371" w:rsidR="00355A92" w:rsidRPr="00FD331E" w:rsidRDefault="00F67576" w:rsidP="004636EF">
      <w:pPr>
        <w:rPr>
          <w:rFonts w:ascii="Arial" w:eastAsiaTheme="majorEastAsia" w:hAnsi="Arial" w:cs="Arial"/>
          <w:b/>
          <w:sz w:val="32"/>
          <w:szCs w:val="32"/>
        </w:rPr>
      </w:pPr>
      <w:r w:rsidRPr="00FD331E">
        <w:rPr>
          <w:rFonts w:ascii="Arial" w:hAnsi="Arial" w:cs="Arial"/>
          <w:b/>
        </w:rPr>
        <w:br w:type="page"/>
      </w:r>
    </w:p>
    <w:p w14:paraId="41E90EE9" w14:textId="563CB9E7" w:rsidR="001046FA" w:rsidRPr="00FD331E" w:rsidRDefault="009D533C" w:rsidP="002E6366">
      <w:pPr>
        <w:pStyle w:val="Heading1"/>
        <w:jc w:val="center"/>
        <w:rPr>
          <w:rFonts w:ascii="Arial" w:hAnsi="Arial" w:cs="Arial"/>
          <w:b/>
          <w:color w:val="auto"/>
        </w:rPr>
      </w:pPr>
      <w:r w:rsidRPr="00FD331E">
        <w:rPr>
          <w:rFonts w:ascii="Arial" w:hAnsi="Arial" w:cs="Arial"/>
          <w:b/>
          <w:color w:val="auto"/>
        </w:rPr>
        <w:lastRenderedPageBreak/>
        <w:t xml:space="preserve">PART 4 - </w:t>
      </w:r>
      <w:r w:rsidR="00634365" w:rsidRPr="00FD331E">
        <w:rPr>
          <w:rFonts w:ascii="Arial" w:hAnsi="Arial" w:cs="Arial"/>
          <w:b/>
          <w:color w:val="auto"/>
        </w:rPr>
        <w:t>APPENDICES</w:t>
      </w:r>
    </w:p>
    <w:p w14:paraId="24EDE400" w14:textId="77777777" w:rsidR="00634365" w:rsidRPr="00FD331E" w:rsidRDefault="009D533C" w:rsidP="009D533C">
      <w:pPr>
        <w:spacing w:before="100" w:beforeAutospacing="1"/>
        <w:ind w:left="7"/>
        <w:rPr>
          <w:rFonts w:ascii="Arial" w:hAnsi="Arial" w:cs="Arial"/>
          <w:bCs/>
          <w:spacing w:val="-3"/>
        </w:rPr>
      </w:pPr>
      <w:r w:rsidRPr="00FD331E">
        <w:rPr>
          <w:rFonts w:ascii="Arial" w:hAnsi="Arial" w:cs="Arial"/>
          <w:b/>
          <w:bCs/>
          <w:spacing w:val="-3"/>
        </w:rPr>
        <w:t>Appendix 1</w:t>
      </w:r>
      <w:r w:rsidRPr="00FD331E">
        <w:rPr>
          <w:rFonts w:ascii="Arial" w:hAnsi="Arial" w:cs="Arial"/>
          <w:bCs/>
          <w:spacing w:val="-3"/>
        </w:rPr>
        <w:t xml:space="preserve"> -</w:t>
      </w:r>
      <w:r w:rsidR="00634365" w:rsidRPr="00FD331E">
        <w:rPr>
          <w:rFonts w:ascii="Arial" w:hAnsi="Arial" w:cs="Arial"/>
          <w:bCs/>
          <w:spacing w:val="-3"/>
        </w:rPr>
        <w:t xml:space="preserve"> Terms &amp; Conditions of Purchase</w:t>
      </w:r>
    </w:p>
    <w:p w14:paraId="70B669CB" w14:textId="4F81FEFA" w:rsidR="00634365" w:rsidRPr="00FD331E" w:rsidRDefault="00634365" w:rsidP="009D533C">
      <w:pPr>
        <w:spacing w:before="100" w:beforeAutospacing="1"/>
        <w:ind w:left="7"/>
        <w:rPr>
          <w:rFonts w:ascii="Arial" w:hAnsi="Arial" w:cs="Arial"/>
          <w:bCs/>
          <w:spacing w:val="-3"/>
        </w:rPr>
      </w:pPr>
      <w:r w:rsidRPr="00FD331E">
        <w:rPr>
          <w:rFonts w:ascii="Arial" w:hAnsi="Arial" w:cs="Arial"/>
          <w:b/>
          <w:bCs/>
          <w:spacing w:val="-3"/>
        </w:rPr>
        <w:t xml:space="preserve">Appendix </w:t>
      </w:r>
      <w:r w:rsidR="00C115D0" w:rsidRPr="00FD331E">
        <w:rPr>
          <w:rFonts w:ascii="Arial" w:hAnsi="Arial" w:cs="Arial"/>
          <w:b/>
          <w:bCs/>
          <w:spacing w:val="-3"/>
        </w:rPr>
        <w:t>2</w:t>
      </w:r>
      <w:r w:rsidRPr="00FD331E">
        <w:rPr>
          <w:rFonts w:ascii="Arial" w:hAnsi="Arial" w:cs="Arial"/>
          <w:bCs/>
          <w:spacing w:val="-3"/>
        </w:rPr>
        <w:t xml:space="preserve"> – </w:t>
      </w:r>
      <w:r w:rsidR="00C115D0" w:rsidRPr="00FD331E">
        <w:rPr>
          <w:rFonts w:ascii="Arial" w:hAnsi="Arial" w:cs="Arial"/>
          <w:bCs/>
          <w:spacing w:val="-3"/>
        </w:rPr>
        <w:t xml:space="preserve">Supplier </w:t>
      </w:r>
      <w:r w:rsidRPr="00FD331E">
        <w:rPr>
          <w:rFonts w:ascii="Arial" w:hAnsi="Arial" w:cs="Arial"/>
          <w:bCs/>
          <w:spacing w:val="-3"/>
        </w:rPr>
        <w:t xml:space="preserve">Code of Conduct </w:t>
      </w:r>
    </w:p>
    <w:p w14:paraId="21057AEC" w14:textId="52B5356A" w:rsidR="00634365" w:rsidRPr="00FD331E" w:rsidRDefault="00634365" w:rsidP="001031BC">
      <w:pPr>
        <w:spacing w:before="100" w:beforeAutospacing="1"/>
        <w:rPr>
          <w:rFonts w:ascii="Arial" w:hAnsi="Arial" w:cs="Arial"/>
          <w:b/>
          <w:bCs/>
          <w:spacing w:val="-3"/>
        </w:rPr>
      </w:pPr>
    </w:p>
    <w:p w14:paraId="0CCF11FE" w14:textId="0EC29569" w:rsidR="001031BC" w:rsidRPr="00FD331E" w:rsidRDefault="001031BC" w:rsidP="001031BC">
      <w:pPr>
        <w:spacing w:before="100" w:beforeAutospacing="1"/>
        <w:rPr>
          <w:rFonts w:ascii="Arial" w:hAnsi="Arial" w:cs="Arial"/>
          <w:b/>
          <w:bCs/>
          <w:spacing w:val="-3"/>
        </w:rPr>
      </w:pPr>
    </w:p>
    <w:p w14:paraId="59EAA945" w14:textId="7517EA29" w:rsidR="001031BC" w:rsidRPr="00FD331E" w:rsidRDefault="001031BC" w:rsidP="001031BC">
      <w:pPr>
        <w:spacing w:before="100" w:beforeAutospacing="1"/>
        <w:rPr>
          <w:rFonts w:ascii="Arial" w:hAnsi="Arial" w:cs="Arial"/>
          <w:b/>
          <w:bCs/>
          <w:spacing w:val="-3"/>
        </w:rPr>
      </w:pPr>
    </w:p>
    <w:p w14:paraId="317F2A9F" w14:textId="48948F07" w:rsidR="001031BC" w:rsidRPr="00FD331E" w:rsidRDefault="001031BC" w:rsidP="001031BC">
      <w:pPr>
        <w:spacing w:before="100" w:beforeAutospacing="1"/>
        <w:rPr>
          <w:rFonts w:ascii="Arial" w:hAnsi="Arial" w:cs="Arial"/>
          <w:b/>
          <w:bCs/>
          <w:spacing w:val="-3"/>
        </w:rPr>
      </w:pPr>
    </w:p>
    <w:p w14:paraId="063FCE5F" w14:textId="094B81AC" w:rsidR="001031BC" w:rsidRPr="00FD331E" w:rsidRDefault="001031BC" w:rsidP="001031BC">
      <w:pPr>
        <w:spacing w:before="100" w:beforeAutospacing="1"/>
        <w:rPr>
          <w:rFonts w:ascii="Arial" w:hAnsi="Arial" w:cs="Arial"/>
          <w:b/>
          <w:bCs/>
          <w:spacing w:val="-3"/>
        </w:rPr>
      </w:pPr>
    </w:p>
    <w:p w14:paraId="30BA4ECB" w14:textId="4545411F" w:rsidR="001031BC" w:rsidRPr="00FD331E" w:rsidRDefault="001031BC" w:rsidP="001031BC">
      <w:pPr>
        <w:spacing w:before="100" w:beforeAutospacing="1"/>
        <w:rPr>
          <w:rFonts w:ascii="Arial" w:hAnsi="Arial" w:cs="Arial"/>
          <w:b/>
          <w:bCs/>
          <w:spacing w:val="-3"/>
        </w:rPr>
      </w:pPr>
    </w:p>
    <w:p w14:paraId="5C5EC758" w14:textId="2F146037" w:rsidR="001031BC" w:rsidRPr="00FD331E" w:rsidRDefault="001031BC" w:rsidP="001031BC">
      <w:pPr>
        <w:rPr>
          <w:rFonts w:ascii="Arial" w:hAnsi="Arial" w:cs="Arial"/>
          <w:b/>
          <w:bCs/>
          <w:spacing w:val="-3"/>
        </w:rPr>
      </w:pPr>
    </w:p>
    <w:p w14:paraId="3BBBF04A" w14:textId="2902ACE6" w:rsidR="001031BC" w:rsidRPr="00FD331E" w:rsidRDefault="001031BC" w:rsidP="001031BC">
      <w:pPr>
        <w:rPr>
          <w:rFonts w:ascii="Arial" w:hAnsi="Arial" w:cs="Arial"/>
          <w:b/>
          <w:bCs/>
          <w:spacing w:val="-3"/>
        </w:rPr>
      </w:pPr>
    </w:p>
    <w:p w14:paraId="1348E1A1" w14:textId="66ECFB85" w:rsidR="00355A92" w:rsidRPr="00A56480" w:rsidRDefault="001031BC" w:rsidP="00A56480">
      <w:pPr>
        <w:rPr>
          <w:rFonts w:ascii="Arial" w:hAnsi="Arial" w:cs="Arial"/>
          <w:b/>
          <w:bCs/>
          <w:spacing w:val="-3"/>
        </w:rPr>
      </w:pPr>
      <w:r w:rsidRPr="00FD331E">
        <w:rPr>
          <w:rFonts w:ascii="Arial" w:hAnsi="Arial" w:cs="Arial"/>
          <w:b/>
          <w:bCs/>
          <w:spacing w:val="-3"/>
        </w:rPr>
        <w:br w:type="page"/>
      </w:r>
    </w:p>
    <w:p w14:paraId="373E8381" w14:textId="77777777" w:rsidR="00AE3C78" w:rsidRDefault="001031BC" w:rsidP="00F67576">
      <w:pPr>
        <w:pStyle w:val="Heading2"/>
        <w:jc w:val="center"/>
        <w:rPr>
          <w:rFonts w:ascii="Arial" w:hAnsi="Arial" w:cs="Arial"/>
          <w:b/>
          <w:color w:val="auto"/>
          <w:sz w:val="24"/>
          <w:szCs w:val="24"/>
        </w:rPr>
      </w:pPr>
      <w:r w:rsidRPr="00FD331E">
        <w:rPr>
          <w:rFonts w:ascii="Arial" w:hAnsi="Arial" w:cs="Arial"/>
          <w:b/>
          <w:color w:val="auto"/>
          <w:sz w:val="24"/>
          <w:szCs w:val="24"/>
        </w:rPr>
        <w:lastRenderedPageBreak/>
        <w:t xml:space="preserve">APPENDIX 1 </w:t>
      </w:r>
    </w:p>
    <w:p w14:paraId="31CF2BB6" w14:textId="36535DB4" w:rsidR="001031BC" w:rsidRPr="00FD331E" w:rsidRDefault="001031BC" w:rsidP="00F67576">
      <w:pPr>
        <w:pStyle w:val="Heading2"/>
        <w:jc w:val="center"/>
        <w:rPr>
          <w:rFonts w:ascii="Arial" w:hAnsi="Arial" w:cs="Arial"/>
          <w:b/>
          <w:color w:val="auto"/>
          <w:sz w:val="24"/>
          <w:szCs w:val="24"/>
        </w:rPr>
      </w:pPr>
      <w:r w:rsidRPr="00FD331E">
        <w:rPr>
          <w:rFonts w:ascii="Arial" w:hAnsi="Arial" w:cs="Arial"/>
          <w:b/>
          <w:color w:val="auto"/>
          <w:sz w:val="24"/>
          <w:szCs w:val="24"/>
        </w:rPr>
        <w:t>TERMS &amp; CONDITIONS OF PURCHASE</w:t>
      </w:r>
      <w:r w:rsidR="00046DA5">
        <w:rPr>
          <w:rFonts w:ascii="Arial" w:hAnsi="Arial" w:cs="Arial"/>
          <w:b/>
          <w:color w:val="auto"/>
          <w:sz w:val="24"/>
          <w:szCs w:val="24"/>
        </w:rPr>
        <w:t xml:space="preserve"> ORDER</w:t>
      </w:r>
    </w:p>
    <w:p w14:paraId="40068CA9" w14:textId="4B38CF81" w:rsidR="001031BC" w:rsidRPr="00FD331E" w:rsidRDefault="001031BC" w:rsidP="001031BC">
      <w:pPr>
        <w:rPr>
          <w:rFonts w:ascii="Arial" w:hAnsi="Arial" w:cs="Arial"/>
        </w:rPr>
      </w:pPr>
    </w:p>
    <w:p w14:paraId="5D7D56B0" w14:textId="371D8280" w:rsidR="001031BC" w:rsidRPr="00AE3C78" w:rsidRDefault="00A56480" w:rsidP="001031BC">
      <w:pPr>
        <w:rPr>
          <w:rFonts w:ascii="Arial" w:hAnsi="Arial" w:cs="Arial"/>
          <w:sz w:val="22"/>
          <w:szCs w:val="22"/>
        </w:rPr>
      </w:pPr>
      <w:r w:rsidRPr="00AE3C78">
        <w:rPr>
          <w:rFonts w:ascii="Arial" w:hAnsi="Arial" w:cs="Arial"/>
          <w:sz w:val="22"/>
          <w:szCs w:val="22"/>
        </w:rPr>
        <w:t>The Purchase shall be based on the following Conditions.</w:t>
      </w:r>
    </w:p>
    <w:p w14:paraId="0649F7ED" w14:textId="77777777" w:rsidR="00A56480" w:rsidRPr="00AE3C78" w:rsidRDefault="00A56480" w:rsidP="00A56480">
      <w:pPr>
        <w:spacing w:after="0"/>
        <w:rPr>
          <w:rFonts w:ascii="Arial" w:hAnsi="Arial" w:cs="Arial"/>
          <w:sz w:val="22"/>
          <w:szCs w:val="22"/>
        </w:rPr>
      </w:pPr>
      <w:r w:rsidRPr="00AE3C78">
        <w:rPr>
          <w:rFonts w:ascii="Arial" w:hAnsi="Arial" w:cs="Arial"/>
          <w:b/>
          <w:bCs/>
          <w:sz w:val="22"/>
          <w:szCs w:val="22"/>
        </w:rPr>
        <w:t>1.</w:t>
      </w:r>
      <w:r w:rsidRPr="00AE3C78">
        <w:rPr>
          <w:rFonts w:ascii="Arial" w:hAnsi="Arial" w:cs="Arial"/>
          <w:sz w:val="22"/>
          <w:szCs w:val="22"/>
        </w:rPr>
        <w:t xml:space="preserve"> </w:t>
      </w:r>
      <w:r w:rsidRPr="00AE3C78">
        <w:rPr>
          <w:rFonts w:ascii="Arial" w:hAnsi="Arial" w:cs="Arial"/>
          <w:b/>
          <w:bCs/>
          <w:sz w:val="22"/>
          <w:szCs w:val="22"/>
        </w:rPr>
        <w:t>ACKNOWLEDGEMENT COPY</w:t>
      </w:r>
    </w:p>
    <w:p w14:paraId="419D1E58" w14:textId="0AFBA2D7" w:rsidR="00A56480" w:rsidRPr="00AE3C78" w:rsidRDefault="00A56480" w:rsidP="00A56480">
      <w:pPr>
        <w:jc w:val="both"/>
        <w:rPr>
          <w:rFonts w:ascii="Arial" w:hAnsi="Arial" w:cs="Arial"/>
          <w:sz w:val="22"/>
          <w:szCs w:val="22"/>
        </w:rPr>
      </w:pPr>
      <w:r w:rsidRPr="00AE3C78">
        <w:rPr>
          <w:rFonts w:ascii="Arial" w:hAnsi="Arial" w:cs="Arial"/>
          <w:sz w:val="22"/>
          <w:szCs w:val="22"/>
        </w:rPr>
        <w:t>Acceptance of a Purchase Order shall form a binding contract with the Vendor signing and returning the acknowledgement copy or by the timely delivery of the goods specified. The contract between the parties is subject only to the terms and conditions detailed here below. Any contractual terms and conditions of the contractor, whether included in the offer, invoices or any other document, are hereby excluded. In the event this purchase order contains any provisions, which are contrary to the provisions of the contractor's offer, the provisions of this purchase order shall take precedence.</w:t>
      </w:r>
    </w:p>
    <w:p w14:paraId="5C4D748C" w14:textId="77777777" w:rsidR="00A56480" w:rsidRPr="00AE3C78" w:rsidRDefault="00A56480" w:rsidP="00A56480">
      <w:pPr>
        <w:spacing w:after="0"/>
        <w:jc w:val="both"/>
        <w:rPr>
          <w:rFonts w:ascii="Arial" w:hAnsi="Arial" w:cs="Arial"/>
          <w:sz w:val="22"/>
          <w:szCs w:val="22"/>
        </w:rPr>
      </w:pPr>
      <w:r w:rsidRPr="00AE3C78">
        <w:rPr>
          <w:rFonts w:ascii="Arial" w:hAnsi="Arial" w:cs="Arial"/>
          <w:b/>
          <w:bCs/>
          <w:sz w:val="22"/>
          <w:szCs w:val="22"/>
        </w:rPr>
        <w:t>2</w:t>
      </w:r>
      <w:r w:rsidRPr="00AE3C78">
        <w:rPr>
          <w:rFonts w:ascii="Arial" w:hAnsi="Arial" w:cs="Arial"/>
          <w:sz w:val="22"/>
          <w:szCs w:val="22"/>
        </w:rPr>
        <w:t xml:space="preserve">. </w:t>
      </w:r>
      <w:r w:rsidRPr="00AE3C78">
        <w:rPr>
          <w:rFonts w:ascii="Arial" w:hAnsi="Arial" w:cs="Arial"/>
          <w:b/>
          <w:bCs/>
          <w:sz w:val="22"/>
          <w:szCs w:val="22"/>
        </w:rPr>
        <w:t>DELIVERY DATE</w:t>
      </w:r>
    </w:p>
    <w:p w14:paraId="72A2C461" w14:textId="1636E76D" w:rsidR="00A56480" w:rsidRPr="00AE3C78" w:rsidRDefault="00A56480" w:rsidP="00A56480">
      <w:pPr>
        <w:jc w:val="both"/>
        <w:rPr>
          <w:rFonts w:ascii="Arial" w:hAnsi="Arial" w:cs="Arial"/>
          <w:sz w:val="22"/>
          <w:szCs w:val="22"/>
        </w:rPr>
      </w:pPr>
      <w:r w:rsidRPr="00AE3C78">
        <w:rPr>
          <w:rFonts w:ascii="Arial" w:hAnsi="Arial" w:cs="Arial"/>
          <w:sz w:val="22"/>
          <w:szCs w:val="22"/>
        </w:rPr>
        <w:t xml:space="preserve">Delivery Date to be understood as the time the goods </w:t>
      </w:r>
      <w:r w:rsidR="00602292" w:rsidRPr="00AE3C78">
        <w:rPr>
          <w:rFonts w:ascii="Arial" w:hAnsi="Arial" w:cs="Arial"/>
          <w:sz w:val="22"/>
          <w:szCs w:val="22"/>
        </w:rPr>
        <w:t>must</w:t>
      </w:r>
      <w:r w:rsidRPr="00AE3C78">
        <w:rPr>
          <w:rFonts w:ascii="Arial" w:hAnsi="Arial" w:cs="Arial"/>
          <w:sz w:val="22"/>
          <w:szCs w:val="22"/>
        </w:rPr>
        <w:t xml:space="preserve"> be available at the location indicated under Delivery Terms.</w:t>
      </w:r>
    </w:p>
    <w:p w14:paraId="554C3C1C" w14:textId="77777777" w:rsidR="00A56480" w:rsidRPr="00AE3C78" w:rsidRDefault="00A56480" w:rsidP="00A56480">
      <w:pPr>
        <w:spacing w:after="0"/>
        <w:jc w:val="both"/>
        <w:rPr>
          <w:rFonts w:ascii="Arial" w:hAnsi="Arial" w:cs="Arial"/>
          <w:b/>
          <w:bCs/>
          <w:sz w:val="22"/>
          <w:szCs w:val="22"/>
        </w:rPr>
      </w:pPr>
      <w:r w:rsidRPr="00AE3C78">
        <w:rPr>
          <w:rFonts w:ascii="Arial" w:hAnsi="Arial" w:cs="Arial"/>
          <w:b/>
          <w:bCs/>
          <w:sz w:val="22"/>
          <w:szCs w:val="22"/>
        </w:rPr>
        <w:t>3. PAYMENT TERMS</w:t>
      </w:r>
    </w:p>
    <w:p w14:paraId="68AAD4C9" w14:textId="53BE84BC" w:rsidR="00A56480" w:rsidRPr="00AE3C78" w:rsidRDefault="00A56480" w:rsidP="00A56480">
      <w:pPr>
        <w:jc w:val="both"/>
        <w:rPr>
          <w:rFonts w:ascii="Arial" w:hAnsi="Arial" w:cs="Arial"/>
          <w:sz w:val="22"/>
          <w:szCs w:val="22"/>
        </w:rPr>
      </w:pPr>
      <w:r w:rsidRPr="00AE3C78">
        <w:rPr>
          <w:rFonts w:ascii="Arial" w:hAnsi="Arial" w:cs="Arial"/>
          <w:sz w:val="22"/>
          <w:szCs w:val="22"/>
        </w:rPr>
        <w:t xml:space="preserve">(a) </w:t>
      </w:r>
      <w:r w:rsidR="00046DA5" w:rsidRPr="00AE3C78">
        <w:rPr>
          <w:rFonts w:ascii="Arial" w:hAnsi="Arial" w:cs="Arial"/>
          <w:sz w:val="22"/>
          <w:szCs w:val="22"/>
        </w:rPr>
        <w:t>Medical Teams international</w:t>
      </w:r>
      <w:r w:rsidRPr="00AE3C78">
        <w:rPr>
          <w:rFonts w:ascii="Arial" w:hAnsi="Arial" w:cs="Arial"/>
          <w:sz w:val="22"/>
          <w:szCs w:val="22"/>
        </w:rPr>
        <w:t xml:space="preserve"> further referred to as </w:t>
      </w:r>
      <w:r w:rsidR="00046DA5" w:rsidRPr="00AE3C78">
        <w:rPr>
          <w:rFonts w:ascii="Arial" w:hAnsi="Arial" w:cs="Arial"/>
          <w:sz w:val="22"/>
          <w:szCs w:val="22"/>
        </w:rPr>
        <w:t>MTI</w:t>
      </w:r>
      <w:r w:rsidRPr="00AE3C78">
        <w:rPr>
          <w:rFonts w:ascii="Arial" w:hAnsi="Arial" w:cs="Arial"/>
          <w:sz w:val="22"/>
          <w:szCs w:val="22"/>
        </w:rPr>
        <w:t xml:space="preserve"> shall, on fulfilment of the Delivery Terms, unless otherwise specified in the Purchase Order, make payment within 30 days of receipt of the Vendor's invoice for the goods and copies of the customary Shipping documents specified in the contract.</w:t>
      </w:r>
    </w:p>
    <w:p w14:paraId="7CB22252" w14:textId="77777777" w:rsidR="00A56480" w:rsidRPr="00AE3C78" w:rsidRDefault="00A56480" w:rsidP="00A56480">
      <w:pPr>
        <w:jc w:val="both"/>
        <w:rPr>
          <w:rFonts w:ascii="Arial" w:hAnsi="Arial" w:cs="Arial"/>
          <w:sz w:val="22"/>
          <w:szCs w:val="22"/>
        </w:rPr>
      </w:pPr>
      <w:r w:rsidRPr="00AE3C78">
        <w:rPr>
          <w:rFonts w:ascii="Arial" w:hAnsi="Arial" w:cs="Arial"/>
          <w:sz w:val="22"/>
          <w:szCs w:val="22"/>
        </w:rPr>
        <w:t>(b) Payment against the invoice referred to above will reflect any discount shown under the payment terms provided payment is made within the period shown in the payment terms of the contract.</w:t>
      </w:r>
    </w:p>
    <w:p w14:paraId="58DB94EE" w14:textId="2C20A5E0" w:rsidR="00A56480" w:rsidRPr="00AE3C78" w:rsidRDefault="00A56480" w:rsidP="00A56480">
      <w:pPr>
        <w:jc w:val="both"/>
        <w:rPr>
          <w:rFonts w:ascii="Arial" w:hAnsi="Arial" w:cs="Arial"/>
          <w:sz w:val="22"/>
          <w:szCs w:val="22"/>
        </w:rPr>
      </w:pPr>
      <w:r w:rsidRPr="00AE3C78">
        <w:rPr>
          <w:rFonts w:ascii="Arial" w:hAnsi="Arial" w:cs="Arial"/>
          <w:sz w:val="22"/>
          <w:szCs w:val="22"/>
        </w:rPr>
        <w:t xml:space="preserve">(c) Unless authorized by </w:t>
      </w:r>
      <w:r w:rsidR="00046DA5" w:rsidRPr="00AE3C78">
        <w:rPr>
          <w:rFonts w:ascii="Arial" w:hAnsi="Arial" w:cs="Arial"/>
          <w:sz w:val="22"/>
          <w:szCs w:val="22"/>
        </w:rPr>
        <w:t>MTI</w:t>
      </w:r>
      <w:r w:rsidRPr="00AE3C78">
        <w:rPr>
          <w:rFonts w:ascii="Arial" w:hAnsi="Arial" w:cs="Arial"/>
          <w:sz w:val="22"/>
          <w:szCs w:val="22"/>
        </w:rPr>
        <w:t>, a separate invoice must be submitted in respect of each Purchase Order. Each invoice shall indicate the identification number of the corresponding Purchase Order.</w:t>
      </w:r>
    </w:p>
    <w:p w14:paraId="7AED5316" w14:textId="1684CB9E" w:rsidR="00A56480" w:rsidRPr="00AE3C78" w:rsidRDefault="00A56480" w:rsidP="00A56480">
      <w:pPr>
        <w:jc w:val="both"/>
        <w:rPr>
          <w:rFonts w:ascii="Arial" w:hAnsi="Arial" w:cs="Arial"/>
          <w:sz w:val="22"/>
          <w:szCs w:val="22"/>
        </w:rPr>
      </w:pPr>
      <w:r w:rsidRPr="00AE3C78">
        <w:rPr>
          <w:rFonts w:ascii="Arial" w:hAnsi="Arial" w:cs="Arial"/>
          <w:sz w:val="22"/>
          <w:szCs w:val="22"/>
        </w:rPr>
        <w:t xml:space="preserve">(d) The prices shown in the Purchase Order may not be increased except by express written agreement of </w:t>
      </w:r>
      <w:r w:rsidR="00046DA5" w:rsidRPr="00AE3C78">
        <w:rPr>
          <w:rFonts w:ascii="Arial" w:hAnsi="Arial" w:cs="Arial"/>
          <w:sz w:val="22"/>
          <w:szCs w:val="22"/>
        </w:rPr>
        <w:t>MTI</w:t>
      </w:r>
      <w:r w:rsidRPr="00AE3C78">
        <w:rPr>
          <w:rFonts w:ascii="Arial" w:hAnsi="Arial" w:cs="Arial"/>
          <w:sz w:val="22"/>
          <w:szCs w:val="22"/>
        </w:rPr>
        <w:t>.</w:t>
      </w:r>
    </w:p>
    <w:p w14:paraId="7D997105" w14:textId="77777777" w:rsidR="00A56480" w:rsidRPr="00AE3C78" w:rsidRDefault="00A56480" w:rsidP="00A56480">
      <w:pPr>
        <w:jc w:val="both"/>
        <w:rPr>
          <w:rFonts w:ascii="Arial" w:hAnsi="Arial" w:cs="Arial"/>
          <w:sz w:val="22"/>
          <w:szCs w:val="22"/>
        </w:rPr>
      </w:pPr>
      <w:r w:rsidRPr="00AE3C78">
        <w:rPr>
          <w:rFonts w:ascii="Arial" w:hAnsi="Arial" w:cs="Arial"/>
          <w:sz w:val="22"/>
          <w:szCs w:val="22"/>
        </w:rPr>
        <w:t>(e) Inspection prior to shipment does not relieve the Vendor from his contractual obligations.</w:t>
      </w:r>
    </w:p>
    <w:p w14:paraId="3609AE64" w14:textId="2ACDD351" w:rsidR="00A56480" w:rsidRPr="00AE3C78" w:rsidRDefault="00A56480" w:rsidP="00A56480">
      <w:pPr>
        <w:jc w:val="both"/>
        <w:rPr>
          <w:rFonts w:ascii="Arial" w:hAnsi="Arial" w:cs="Arial"/>
          <w:sz w:val="22"/>
          <w:szCs w:val="22"/>
        </w:rPr>
      </w:pPr>
      <w:r w:rsidRPr="00AE3C78">
        <w:rPr>
          <w:rFonts w:ascii="Arial" w:hAnsi="Arial" w:cs="Arial"/>
          <w:sz w:val="22"/>
          <w:szCs w:val="22"/>
        </w:rPr>
        <w:t xml:space="preserve">(f) </w:t>
      </w:r>
      <w:r w:rsidR="00046DA5" w:rsidRPr="00AE3C78">
        <w:rPr>
          <w:rFonts w:ascii="Arial" w:hAnsi="Arial" w:cs="Arial"/>
          <w:sz w:val="22"/>
          <w:szCs w:val="22"/>
        </w:rPr>
        <w:t>MTI</w:t>
      </w:r>
      <w:r w:rsidRPr="00AE3C78">
        <w:rPr>
          <w:rFonts w:ascii="Arial" w:hAnsi="Arial" w:cs="Arial"/>
          <w:sz w:val="22"/>
          <w:szCs w:val="22"/>
        </w:rPr>
        <w:t xml:space="preserve"> shall have a reasonable time after delivery of the goods to inspect them and to reject and refuse acceptance of goods not conforming to the Purchase order; payment for goods pursuant to the Purchase Order shall not be deemed an acceptance of the goods.</w:t>
      </w:r>
    </w:p>
    <w:p w14:paraId="1F81CA45" w14:textId="6E4CA328" w:rsidR="00046DA5" w:rsidRPr="00AE3C78" w:rsidRDefault="00046DA5" w:rsidP="00046DA5">
      <w:pPr>
        <w:spacing w:after="0"/>
        <w:jc w:val="both"/>
        <w:rPr>
          <w:rFonts w:ascii="Arial" w:hAnsi="Arial" w:cs="Arial"/>
          <w:b/>
          <w:bCs/>
          <w:sz w:val="22"/>
          <w:szCs w:val="22"/>
        </w:rPr>
      </w:pPr>
      <w:r w:rsidRPr="00AE3C78">
        <w:rPr>
          <w:rFonts w:ascii="Arial" w:hAnsi="Arial" w:cs="Arial"/>
          <w:b/>
          <w:bCs/>
          <w:sz w:val="22"/>
          <w:szCs w:val="22"/>
        </w:rPr>
        <w:t>4. RISK OF LOSS</w:t>
      </w:r>
    </w:p>
    <w:p w14:paraId="353086AB" w14:textId="70627037" w:rsidR="00046DA5" w:rsidRPr="00AE3C78" w:rsidRDefault="00046DA5" w:rsidP="00046DA5">
      <w:pPr>
        <w:jc w:val="both"/>
        <w:rPr>
          <w:rFonts w:ascii="Arial" w:hAnsi="Arial" w:cs="Arial"/>
          <w:sz w:val="22"/>
          <w:szCs w:val="22"/>
        </w:rPr>
      </w:pPr>
      <w:r w:rsidRPr="00AE3C78">
        <w:rPr>
          <w:rFonts w:ascii="Arial" w:hAnsi="Arial" w:cs="Arial"/>
          <w:sz w:val="22"/>
          <w:szCs w:val="22"/>
        </w:rPr>
        <w:t>Risk of loss, injury or destruction to the goods shall be borne by the Vendor until physical delivery of the goods has been completed in accordance with the Purchase Order.</w:t>
      </w:r>
    </w:p>
    <w:p w14:paraId="0573371D" w14:textId="1F719E1E" w:rsidR="00046DA5" w:rsidRPr="00AE3C78" w:rsidRDefault="00046DA5" w:rsidP="00046DA5">
      <w:pPr>
        <w:spacing w:after="0"/>
        <w:jc w:val="both"/>
        <w:rPr>
          <w:rFonts w:ascii="Arial" w:hAnsi="Arial" w:cs="Arial"/>
          <w:b/>
          <w:bCs/>
          <w:sz w:val="22"/>
          <w:szCs w:val="22"/>
        </w:rPr>
      </w:pPr>
      <w:r w:rsidRPr="00AE3C78">
        <w:rPr>
          <w:rFonts w:ascii="Arial" w:hAnsi="Arial" w:cs="Arial"/>
          <w:b/>
          <w:bCs/>
          <w:sz w:val="22"/>
          <w:szCs w:val="22"/>
        </w:rPr>
        <w:t>5. FITNESS OF GOODS/PACKING</w:t>
      </w:r>
    </w:p>
    <w:p w14:paraId="0B77E27F" w14:textId="64CBB3B9" w:rsidR="00046DA5" w:rsidRPr="00AE3C78" w:rsidRDefault="00046DA5" w:rsidP="00046DA5">
      <w:pPr>
        <w:jc w:val="both"/>
        <w:rPr>
          <w:rFonts w:ascii="Arial" w:hAnsi="Arial" w:cs="Arial"/>
          <w:sz w:val="22"/>
          <w:szCs w:val="22"/>
        </w:rPr>
      </w:pPr>
      <w:r w:rsidRPr="00AE3C78">
        <w:rPr>
          <w:rFonts w:ascii="Arial" w:hAnsi="Arial" w:cs="Arial"/>
          <w:sz w:val="22"/>
          <w:szCs w:val="22"/>
        </w:rPr>
        <w:t>Vendor warrants that the goods, including adequate packaging, conform to the specifications and are fit for the purposes for which such goods are ordinarily used and for purposes expressly made known to the Vendor by MTI, and are free from defects in workmanship and materials. The Vendor also warrants that the goods are contained or packaged adequately to protect the goods.</w:t>
      </w:r>
    </w:p>
    <w:p w14:paraId="1260B045" w14:textId="3E8F8A70" w:rsidR="00046DA5" w:rsidRPr="00AE3C78" w:rsidRDefault="00046DA5" w:rsidP="00046DA5">
      <w:pPr>
        <w:spacing w:after="0"/>
        <w:jc w:val="both"/>
        <w:rPr>
          <w:rFonts w:ascii="Arial" w:hAnsi="Arial" w:cs="Arial"/>
          <w:b/>
          <w:bCs/>
          <w:sz w:val="22"/>
          <w:szCs w:val="22"/>
        </w:rPr>
      </w:pPr>
      <w:r w:rsidRPr="00AE3C78">
        <w:rPr>
          <w:rFonts w:ascii="Arial" w:hAnsi="Arial" w:cs="Arial"/>
          <w:b/>
          <w:bCs/>
          <w:sz w:val="22"/>
          <w:szCs w:val="22"/>
        </w:rPr>
        <w:t>6. WARRANTY CLAUSE</w:t>
      </w:r>
    </w:p>
    <w:p w14:paraId="75BAA8D7" w14:textId="153B105A" w:rsidR="00046DA5" w:rsidRPr="00AE3C78" w:rsidRDefault="00046DA5" w:rsidP="00046DA5">
      <w:pPr>
        <w:jc w:val="both"/>
        <w:rPr>
          <w:rFonts w:ascii="Arial" w:hAnsi="Arial" w:cs="Arial"/>
          <w:sz w:val="22"/>
          <w:szCs w:val="22"/>
        </w:rPr>
      </w:pPr>
      <w:r w:rsidRPr="00AE3C78">
        <w:rPr>
          <w:rFonts w:ascii="Arial" w:hAnsi="Arial" w:cs="Arial"/>
          <w:sz w:val="22"/>
          <w:szCs w:val="22"/>
        </w:rPr>
        <w:t xml:space="preserve">The Vendor warrants that the use or supply by MTI of the goods offered for sale under the Purchase Order do not infringe any patent, tradename, or trademark. In addition, the Vendor </w:t>
      </w:r>
      <w:r w:rsidRPr="00AE3C78">
        <w:rPr>
          <w:rFonts w:ascii="Arial" w:hAnsi="Arial" w:cs="Arial"/>
          <w:sz w:val="22"/>
          <w:szCs w:val="22"/>
        </w:rPr>
        <w:lastRenderedPageBreak/>
        <w:t>shall pursuant to this warranty indemnify, defend and hold harmless MTI and the Partners from any actions or claims brought against MTI and the Partners pertaining to the alleged infringement of a patent, design, tradename or trademark arising from the Purchase Order.</w:t>
      </w:r>
    </w:p>
    <w:p w14:paraId="1479AD66" w14:textId="4501D1D0" w:rsidR="00046DA5" w:rsidRPr="00AE3C78" w:rsidRDefault="00046DA5" w:rsidP="00046DA5">
      <w:pPr>
        <w:spacing w:after="0"/>
        <w:jc w:val="both"/>
        <w:rPr>
          <w:rFonts w:ascii="Arial" w:hAnsi="Arial" w:cs="Arial"/>
          <w:b/>
          <w:bCs/>
          <w:sz w:val="22"/>
          <w:szCs w:val="22"/>
        </w:rPr>
      </w:pPr>
      <w:r w:rsidRPr="00AE3C78">
        <w:rPr>
          <w:rFonts w:ascii="Arial" w:hAnsi="Arial" w:cs="Arial"/>
          <w:b/>
          <w:bCs/>
          <w:sz w:val="22"/>
          <w:szCs w:val="22"/>
        </w:rPr>
        <w:t>7. FORCE MAJEURE</w:t>
      </w:r>
    </w:p>
    <w:p w14:paraId="15EF01AC" w14:textId="29D57CE0" w:rsidR="00046DA5" w:rsidRPr="00AE3C78" w:rsidRDefault="00046DA5" w:rsidP="00046DA5">
      <w:pPr>
        <w:jc w:val="both"/>
        <w:rPr>
          <w:rFonts w:ascii="Arial" w:hAnsi="Arial" w:cs="Arial"/>
          <w:sz w:val="22"/>
          <w:szCs w:val="22"/>
        </w:rPr>
      </w:pPr>
      <w:r w:rsidRPr="00AE3C78">
        <w:rPr>
          <w:rFonts w:ascii="Arial" w:hAnsi="Arial" w:cs="Arial"/>
          <w:sz w:val="22"/>
          <w:szCs w:val="22"/>
        </w:rPr>
        <w:t>Neither party to the contract shall be held responsible for delay in the fulfilment thereof due to force majeure, strikes, lock-out, war, civil unrest, or other factors outside its control.</w:t>
      </w:r>
    </w:p>
    <w:p w14:paraId="1E591AC4" w14:textId="6E7959D7" w:rsidR="00046DA5" w:rsidRPr="00AE3C78" w:rsidRDefault="00046DA5" w:rsidP="00046DA5">
      <w:pPr>
        <w:spacing w:after="0"/>
        <w:jc w:val="both"/>
        <w:rPr>
          <w:rFonts w:ascii="Arial" w:hAnsi="Arial" w:cs="Arial"/>
          <w:b/>
          <w:bCs/>
          <w:sz w:val="22"/>
          <w:szCs w:val="22"/>
        </w:rPr>
      </w:pPr>
      <w:r w:rsidRPr="00AE3C78">
        <w:rPr>
          <w:rFonts w:ascii="Arial" w:hAnsi="Arial" w:cs="Arial"/>
          <w:b/>
          <w:bCs/>
          <w:sz w:val="22"/>
          <w:szCs w:val="22"/>
        </w:rPr>
        <w:t>8. RIGHTS OF MTI</w:t>
      </w:r>
    </w:p>
    <w:p w14:paraId="5B649D8E" w14:textId="41647A95" w:rsidR="00046DA5" w:rsidRPr="00AE3C78" w:rsidRDefault="00046DA5" w:rsidP="00046DA5">
      <w:pPr>
        <w:jc w:val="both"/>
        <w:rPr>
          <w:rFonts w:ascii="Arial" w:hAnsi="Arial" w:cs="Arial"/>
          <w:sz w:val="22"/>
          <w:szCs w:val="22"/>
        </w:rPr>
      </w:pPr>
      <w:r w:rsidRPr="00AE3C78">
        <w:rPr>
          <w:rFonts w:ascii="Arial" w:hAnsi="Arial" w:cs="Arial"/>
          <w:sz w:val="22"/>
          <w:szCs w:val="22"/>
        </w:rPr>
        <w:t>In case of failure by the Vendor to perform under the terms and Conditions of the Purchase Order, including but not limited to failure to obtain necessary export licences, or to make delivery of all or part of the goods by the agreed delivery date or dates, MTI may, after giving the Vendor reasonable notice to perform and without prejudice to any other rights or remedies, exercise one or more of the following rights:</w:t>
      </w:r>
    </w:p>
    <w:p w14:paraId="3DFD2DF2" w14:textId="2320FEC7" w:rsidR="00046DA5" w:rsidRPr="00AE3C78" w:rsidRDefault="00046DA5" w:rsidP="00046DA5">
      <w:pPr>
        <w:jc w:val="both"/>
        <w:rPr>
          <w:rFonts w:ascii="Arial" w:hAnsi="Arial" w:cs="Arial"/>
          <w:sz w:val="22"/>
          <w:szCs w:val="22"/>
        </w:rPr>
      </w:pPr>
      <w:r w:rsidRPr="00AE3C78">
        <w:rPr>
          <w:rFonts w:ascii="Arial" w:hAnsi="Arial" w:cs="Arial"/>
          <w:sz w:val="22"/>
          <w:szCs w:val="22"/>
        </w:rPr>
        <w:t>(a) Procure all or part of the goods from other sources, in which event MTI may hold the Vendor responsible for any excess cost occasioned thereby.</w:t>
      </w:r>
    </w:p>
    <w:p w14:paraId="34D88331" w14:textId="77777777" w:rsidR="00046DA5" w:rsidRPr="00AE3C78" w:rsidRDefault="00046DA5" w:rsidP="00046DA5">
      <w:pPr>
        <w:jc w:val="both"/>
        <w:rPr>
          <w:rFonts w:ascii="Arial" w:hAnsi="Arial" w:cs="Arial"/>
          <w:sz w:val="22"/>
          <w:szCs w:val="22"/>
        </w:rPr>
      </w:pPr>
      <w:r w:rsidRPr="00AE3C78">
        <w:rPr>
          <w:rFonts w:ascii="Arial" w:hAnsi="Arial" w:cs="Arial"/>
          <w:sz w:val="22"/>
          <w:szCs w:val="22"/>
        </w:rPr>
        <w:t>(b) Refuse to accept delivery of all or part of the goods.</w:t>
      </w:r>
    </w:p>
    <w:p w14:paraId="7E24788F" w14:textId="712DC650" w:rsidR="00046DA5" w:rsidRPr="00AE3C78" w:rsidRDefault="00046DA5" w:rsidP="00046DA5">
      <w:pPr>
        <w:jc w:val="both"/>
        <w:rPr>
          <w:rFonts w:ascii="Arial" w:hAnsi="Arial" w:cs="Arial"/>
          <w:sz w:val="22"/>
          <w:szCs w:val="22"/>
        </w:rPr>
      </w:pPr>
      <w:r w:rsidRPr="00AE3C78">
        <w:rPr>
          <w:rFonts w:ascii="Arial" w:hAnsi="Arial" w:cs="Arial"/>
          <w:sz w:val="22"/>
          <w:szCs w:val="22"/>
        </w:rPr>
        <w:t>(c) Terminate the Purchase Order.</w:t>
      </w:r>
    </w:p>
    <w:p w14:paraId="47DCC025" w14:textId="759BBE0A" w:rsidR="00046DA5" w:rsidRPr="00AE3C78" w:rsidRDefault="00046DA5" w:rsidP="00046DA5">
      <w:pPr>
        <w:spacing w:after="0"/>
        <w:rPr>
          <w:rFonts w:ascii="Arial" w:hAnsi="Arial" w:cs="Arial"/>
          <w:b/>
          <w:bCs/>
          <w:sz w:val="22"/>
          <w:szCs w:val="22"/>
        </w:rPr>
      </w:pPr>
      <w:r w:rsidRPr="00AE3C78">
        <w:rPr>
          <w:rFonts w:ascii="Arial" w:hAnsi="Arial" w:cs="Arial"/>
          <w:b/>
          <w:bCs/>
          <w:sz w:val="22"/>
          <w:szCs w:val="22"/>
        </w:rPr>
        <w:t>9. INDEMNIFICATION</w:t>
      </w:r>
    </w:p>
    <w:p w14:paraId="1528366B" w14:textId="37C06FC1" w:rsidR="00046DA5" w:rsidRPr="00AE3C78" w:rsidRDefault="00046DA5" w:rsidP="00046DA5">
      <w:pPr>
        <w:jc w:val="both"/>
        <w:rPr>
          <w:rFonts w:ascii="Arial" w:hAnsi="Arial" w:cs="Arial"/>
          <w:sz w:val="22"/>
          <w:szCs w:val="22"/>
        </w:rPr>
      </w:pPr>
      <w:r w:rsidRPr="00AE3C78">
        <w:rPr>
          <w:rFonts w:ascii="Arial" w:hAnsi="Arial" w:cs="Arial"/>
          <w:sz w:val="22"/>
          <w:szCs w:val="22"/>
        </w:rPr>
        <w:t>The Vendor shall indemnify and save harmless MTI and the Partners who receive the items referred to herein from and against all claims, damages, losses, costs and expenses arising out of any injury, sickness or death to persons or any loss of or damage to property, caused by the fault or negligence of the Vendor.</w:t>
      </w:r>
      <w:r w:rsidR="00FE3C99">
        <w:rPr>
          <w:rFonts w:ascii="Arial" w:hAnsi="Arial" w:cs="Arial"/>
          <w:sz w:val="22"/>
          <w:szCs w:val="22"/>
        </w:rPr>
        <w:t xml:space="preserve"> </w:t>
      </w:r>
      <w:r w:rsidRPr="00AE3C78">
        <w:rPr>
          <w:rFonts w:ascii="Arial" w:hAnsi="Arial" w:cs="Arial"/>
          <w:sz w:val="22"/>
          <w:szCs w:val="22"/>
        </w:rPr>
        <w:t>MTI shall promptly give notice to the Vendor of any claims, damages, losses, costs and expenses and shall cooperate in a reasonable manner with the Vendor.</w:t>
      </w:r>
    </w:p>
    <w:p w14:paraId="6B55E67F" w14:textId="5157DFCB" w:rsidR="00046DA5" w:rsidRPr="00AE3C78" w:rsidRDefault="00046DA5" w:rsidP="00046DA5">
      <w:pPr>
        <w:spacing w:after="0"/>
        <w:jc w:val="both"/>
        <w:rPr>
          <w:rFonts w:ascii="Arial" w:hAnsi="Arial" w:cs="Arial"/>
          <w:b/>
          <w:bCs/>
          <w:sz w:val="22"/>
          <w:szCs w:val="22"/>
        </w:rPr>
      </w:pPr>
      <w:r w:rsidRPr="00AE3C78">
        <w:rPr>
          <w:rFonts w:ascii="Arial" w:hAnsi="Arial" w:cs="Arial"/>
          <w:b/>
          <w:bCs/>
          <w:sz w:val="22"/>
          <w:szCs w:val="22"/>
        </w:rPr>
        <w:t>10. ASSIGNMENT AND INSOLVENCY</w:t>
      </w:r>
    </w:p>
    <w:p w14:paraId="59788DCC" w14:textId="546AB867" w:rsidR="00046DA5" w:rsidRPr="00AE3C78" w:rsidRDefault="00046DA5" w:rsidP="00046DA5">
      <w:pPr>
        <w:jc w:val="both"/>
        <w:rPr>
          <w:rFonts w:ascii="Arial" w:hAnsi="Arial" w:cs="Arial"/>
          <w:sz w:val="22"/>
          <w:szCs w:val="22"/>
        </w:rPr>
      </w:pPr>
      <w:r w:rsidRPr="00AE3C78">
        <w:rPr>
          <w:rFonts w:ascii="Arial" w:hAnsi="Arial" w:cs="Arial"/>
          <w:sz w:val="22"/>
          <w:szCs w:val="22"/>
        </w:rPr>
        <w:t>(a) The Vendor shall not assign, transfer, pledge or make other disposition of this Contract or any part thereof, or any of the Vendor's rights, claims or obligations under this Contract except with the prior written consent of the MTI.</w:t>
      </w:r>
    </w:p>
    <w:p w14:paraId="18741019" w14:textId="41963738" w:rsidR="00046DA5" w:rsidRPr="00AE3C78" w:rsidRDefault="00046DA5" w:rsidP="00046DA5">
      <w:pPr>
        <w:jc w:val="both"/>
        <w:rPr>
          <w:rFonts w:ascii="Arial" w:hAnsi="Arial" w:cs="Arial"/>
          <w:sz w:val="22"/>
          <w:szCs w:val="22"/>
        </w:rPr>
      </w:pPr>
      <w:r w:rsidRPr="00AE3C78">
        <w:rPr>
          <w:rFonts w:ascii="Arial" w:hAnsi="Arial" w:cs="Arial"/>
          <w:sz w:val="22"/>
          <w:szCs w:val="22"/>
        </w:rPr>
        <w:t>(b) Should the Vendor be adjudged bankrupt, or be liquidated or become insolvent, or should the Vendor make an assignment for the benefit of its creditors, or should a Receiver be appointed on account of the insolvency of the Vendor, the MTI may, without prejudice to any other right or remedy it may have under the terms of these conditions, terminate this Contract forthwith. The Vendor shall immediately inform the MTI of the occurrence of any of the above events.</w:t>
      </w:r>
    </w:p>
    <w:p w14:paraId="0CEBC389" w14:textId="613C5CCC" w:rsidR="00AE3C78" w:rsidRPr="00AE3C78" w:rsidRDefault="00AE3C78" w:rsidP="00AE3C78">
      <w:pPr>
        <w:spacing w:after="0"/>
        <w:jc w:val="both"/>
        <w:rPr>
          <w:rFonts w:ascii="Arial" w:hAnsi="Arial" w:cs="Arial"/>
          <w:b/>
          <w:bCs/>
          <w:sz w:val="22"/>
          <w:szCs w:val="22"/>
        </w:rPr>
      </w:pPr>
      <w:r w:rsidRPr="00AE3C78">
        <w:rPr>
          <w:rFonts w:ascii="Arial" w:hAnsi="Arial" w:cs="Arial"/>
          <w:b/>
          <w:bCs/>
          <w:sz w:val="22"/>
          <w:szCs w:val="22"/>
        </w:rPr>
        <w:t>11. ARBITRATION</w:t>
      </w:r>
    </w:p>
    <w:p w14:paraId="1F0BD82C" w14:textId="2EB048BA" w:rsidR="00046DA5" w:rsidRDefault="00AE3C78" w:rsidP="00AE3C78">
      <w:pPr>
        <w:jc w:val="both"/>
        <w:rPr>
          <w:rFonts w:ascii="Arial" w:hAnsi="Arial" w:cs="Arial"/>
        </w:rPr>
      </w:pPr>
      <w:r w:rsidRPr="00AE3C78">
        <w:rPr>
          <w:rFonts w:ascii="Arial" w:hAnsi="Arial" w:cs="Arial"/>
          <w:sz w:val="22"/>
          <w:szCs w:val="22"/>
        </w:rPr>
        <w:t xml:space="preserve">Any matter relating to the interpretation or application of this Purchase Order which is not covered by its terms shall be resolved by reference to Courts of </w:t>
      </w:r>
      <w:r w:rsidR="006A2D7B">
        <w:rPr>
          <w:rFonts w:ascii="Arial" w:hAnsi="Arial" w:cs="Arial"/>
          <w:sz w:val="22"/>
          <w:szCs w:val="22"/>
        </w:rPr>
        <w:t>Sudan</w:t>
      </w:r>
      <w:r w:rsidRPr="00AE3C78">
        <w:rPr>
          <w:rFonts w:ascii="Arial" w:hAnsi="Arial" w:cs="Arial"/>
          <w:sz w:val="22"/>
          <w:szCs w:val="22"/>
        </w:rPr>
        <w:t>. Any dispute relating to the interpretation or application of this Purchase Order shall, unless amicably settled, be subject to conciliation. In the event of failure of the latter, the dispute shall be settled by arbitration. The arbitration shall be conducted in accordance with the modalities to be agreed upon by the parties or, in the absence of agreement. The parties shall accept the arbitral award as final</w:t>
      </w:r>
      <w:r w:rsidRPr="00AE3C78">
        <w:rPr>
          <w:rFonts w:ascii="Arial" w:hAnsi="Arial" w:cs="Arial"/>
        </w:rPr>
        <w:t>.</w:t>
      </w:r>
      <w:r>
        <w:rPr>
          <w:rFonts w:ascii="Arial" w:hAnsi="Arial" w:cs="Arial"/>
        </w:rPr>
        <w:t xml:space="preserve"> </w:t>
      </w:r>
      <w:r w:rsidR="00046DA5">
        <w:rPr>
          <w:rFonts w:ascii="Arial" w:hAnsi="Arial" w:cs="Arial"/>
        </w:rPr>
        <w:br w:type="page"/>
      </w:r>
    </w:p>
    <w:p w14:paraId="1267527D" w14:textId="23093BAC" w:rsidR="001031BC" w:rsidRPr="00FD331E" w:rsidRDefault="001031BC" w:rsidP="00F67576">
      <w:pPr>
        <w:pStyle w:val="Heading2"/>
        <w:jc w:val="center"/>
        <w:rPr>
          <w:rFonts w:ascii="Arial" w:hAnsi="Arial" w:cs="Arial"/>
          <w:b/>
          <w:color w:val="auto"/>
          <w:sz w:val="24"/>
        </w:rPr>
      </w:pPr>
      <w:r w:rsidRPr="00FD331E">
        <w:rPr>
          <w:rFonts w:ascii="Arial" w:hAnsi="Arial" w:cs="Arial"/>
          <w:b/>
          <w:color w:val="auto"/>
          <w:sz w:val="24"/>
        </w:rPr>
        <w:lastRenderedPageBreak/>
        <w:t>APPENDIX 2</w:t>
      </w:r>
      <w:r w:rsidR="009033FC" w:rsidRPr="00FD331E">
        <w:rPr>
          <w:rFonts w:ascii="Arial" w:hAnsi="Arial" w:cs="Arial"/>
          <w:b/>
          <w:color w:val="auto"/>
          <w:sz w:val="24"/>
        </w:rPr>
        <w:t xml:space="preserve"> </w:t>
      </w:r>
    </w:p>
    <w:p w14:paraId="6EAA0EA6" w14:textId="77777777" w:rsidR="00AE7948" w:rsidRPr="00FD331E" w:rsidRDefault="00AE7948" w:rsidP="00AE7948">
      <w:pPr>
        <w:spacing w:after="0" w:line="240" w:lineRule="auto"/>
        <w:jc w:val="center"/>
        <w:rPr>
          <w:rFonts w:ascii="Arial" w:eastAsia="Times New Roman" w:hAnsi="Arial" w:cs="Arial"/>
          <w:b/>
          <w:sz w:val="28"/>
          <w:szCs w:val="28"/>
          <w:u w:val="single"/>
        </w:rPr>
      </w:pPr>
      <w:r w:rsidRPr="00FD331E">
        <w:rPr>
          <w:rFonts w:ascii="Arial" w:hAnsi="Arial" w:cs="Arial"/>
          <w:b/>
          <w:color w:val="000000"/>
          <w:sz w:val="28"/>
          <w:szCs w:val="28"/>
          <w:u w:val="single"/>
        </w:rPr>
        <w:t>Supplier Code of Conduct </w:t>
      </w:r>
      <w:r w:rsidRPr="00FD331E">
        <w:rPr>
          <w:rFonts w:ascii="Arial" w:hAnsi="Arial" w:cs="Arial"/>
          <w:b/>
          <w:color w:val="000000"/>
          <w:sz w:val="28"/>
          <w:szCs w:val="28"/>
          <w:highlight w:val="white"/>
          <w:u w:val="single"/>
        </w:rPr>
        <w:t>and </w:t>
      </w:r>
      <w:r w:rsidRPr="00FD331E">
        <w:rPr>
          <w:rFonts w:ascii="Arial" w:hAnsi="Arial" w:cs="Arial"/>
          <w:b/>
          <w:color w:val="000000"/>
          <w:sz w:val="28"/>
          <w:szCs w:val="28"/>
          <w:u w:val="single"/>
        </w:rPr>
        <w:t xml:space="preserve">Conflict of Interest </w:t>
      </w:r>
      <w:r w:rsidRPr="00FD331E">
        <w:rPr>
          <w:rFonts w:ascii="Arial" w:hAnsi="Arial" w:cs="Arial"/>
          <w:b/>
          <w:color w:val="000000"/>
          <w:sz w:val="28"/>
          <w:szCs w:val="28"/>
          <w:highlight w:val="white"/>
          <w:u w:val="single"/>
        </w:rPr>
        <w:t>Policies</w:t>
      </w:r>
    </w:p>
    <w:p w14:paraId="0D00DB3D" w14:textId="77777777" w:rsidR="00AE7948" w:rsidRPr="00FD331E" w:rsidRDefault="00AE7948" w:rsidP="00AE7948">
      <w:pPr>
        <w:pBdr>
          <w:top w:val="nil"/>
          <w:left w:val="nil"/>
          <w:bottom w:val="nil"/>
          <w:right w:val="nil"/>
          <w:between w:val="nil"/>
        </w:pBdr>
        <w:spacing w:after="0" w:line="240" w:lineRule="auto"/>
        <w:jc w:val="both"/>
        <w:rPr>
          <w:rFonts w:ascii="Arial" w:hAnsi="Arial" w:cs="Arial"/>
          <w:b/>
          <w:color w:val="000000"/>
          <w:sz w:val="24"/>
          <w:szCs w:val="24"/>
        </w:rPr>
      </w:pPr>
    </w:p>
    <w:p w14:paraId="74E75A0C" w14:textId="3A06DB37" w:rsidR="00AE7948" w:rsidRPr="00AE3C78" w:rsidRDefault="00AE7948" w:rsidP="00AE7948">
      <w:pPr>
        <w:pBdr>
          <w:top w:val="nil"/>
          <w:left w:val="nil"/>
          <w:bottom w:val="nil"/>
          <w:right w:val="nil"/>
          <w:between w:val="nil"/>
        </w:pBdr>
        <w:spacing w:after="0" w:line="240" w:lineRule="auto"/>
        <w:jc w:val="both"/>
        <w:rPr>
          <w:rFonts w:ascii="Arial" w:hAnsi="Arial" w:cs="Arial"/>
          <w:color w:val="000000"/>
          <w:sz w:val="22"/>
          <w:szCs w:val="22"/>
        </w:rPr>
      </w:pPr>
      <w:r w:rsidRPr="00AE3C78">
        <w:rPr>
          <w:rFonts w:ascii="Arial" w:hAnsi="Arial" w:cs="Arial"/>
          <w:color w:val="000000"/>
          <w:sz w:val="22"/>
          <w:szCs w:val="22"/>
        </w:rPr>
        <w:t xml:space="preserve">Medical Teams and the Supplier agree to follow the below policies for all activities involved in their work together and </w:t>
      </w:r>
      <w:r w:rsidR="00602292" w:rsidRPr="00AE3C78">
        <w:rPr>
          <w:rFonts w:ascii="Arial" w:hAnsi="Arial" w:cs="Arial"/>
          <w:color w:val="000000"/>
          <w:sz w:val="22"/>
          <w:szCs w:val="22"/>
        </w:rPr>
        <w:t>regarding</w:t>
      </w:r>
      <w:r w:rsidRPr="00AE3C78">
        <w:rPr>
          <w:rFonts w:ascii="Arial" w:hAnsi="Arial" w:cs="Arial"/>
          <w:color w:val="000000"/>
          <w:sz w:val="22"/>
          <w:szCs w:val="22"/>
        </w:rPr>
        <w:t xml:space="preserve"> all stakeholders affected directly or indirectly by this work.</w:t>
      </w:r>
    </w:p>
    <w:p w14:paraId="6A76629C" w14:textId="77777777" w:rsidR="00AE7948" w:rsidRPr="00AE3C78" w:rsidRDefault="00AE7948" w:rsidP="00AE7948">
      <w:pPr>
        <w:pBdr>
          <w:top w:val="nil"/>
          <w:left w:val="nil"/>
          <w:bottom w:val="nil"/>
          <w:right w:val="nil"/>
          <w:between w:val="nil"/>
        </w:pBdr>
        <w:spacing w:after="0" w:line="240" w:lineRule="auto"/>
        <w:jc w:val="both"/>
        <w:rPr>
          <w:rFonts w:ascii="Arial" w:hAnsi="Arial" w:cs="Arial"/>
          <w:color w:val="000000"/>
          <w:sz w:val="22"/>
          <w:szCs w:val="22"/>
        </w:rPr>
      </w:pPr>
    </w:p>
    <w:p w14:paraId="5AB1FC5F" w14:textId="77777777" w:rsidR="00AE7948" w:rsidRPr="00AE3C78" w:rsidRDefault="00AE7948" w:rsidP="00AE7948">
      <w:pPr>
        <w:pBdr>
          <w:top w:val="nil"/>
          <w:left w:val="nil"/>
          <w:bottom w:val="nil"/>
          <w:right w:val="nil"/>
          <w:between w:val="nil"/>
        </w:pBdr>
        <w:spacing w:after="0" w:line="240" w:lineRule="auto"/>
        <w:jc w:val="both"/>
        <w:rPr>
          <w:rFonts w:ascii="Arial" w:hAnsi="Arial" w:cs="Arial"/>
          <w:b/>
          <w:color w:val="000000"/>
          <w:sz w:val="22"/>
          <w:szCs w:val="22"/>
        </w:rPr>
      </w:pPr>
      <w:r w:rsidRPr="00AE3C78">
        <w:rPr>
          <w:rFonts w:ascii="Arial" w:hAnsi="Arial" w:cs="Arial"/>
          <w:b/>
          <w:color w:val="000000"/>
          <w:sz w:val="22"/>
          <w:szCs w:val="22"/>
        </w:rPr>
        <w:t>Section 1   Conflict of Interest</w:t>
      </w:r>
    </w:p>
    <w:p w14:paraId="792BB275" w14:textId="38FD5093" w:rsidR="00AE7948" w:rsidRPr="00AE3C78" w:rsidRDefault="00AE7948" w:rsidP="00AE7948">
      <w:pPr>
        <w:jc w:val="both"/>
        <w:rPr>
          <w:rFonts w:ascii="Arial" w:hAnsi="Arial" w:cs="Arial"/>
          <w:sz w:val="22"/>
          <w:szCs w:val="22"/>
        </w:rPr>
      </w:pPr>
      <w:r w:rsidRPr="00AE3C78">
        <w:rPr>
          <w:rFonts w:ascii="Arial" w:hAnsi="Arial" w:cs="Arial"/>
          <w:sz w:val="22"/>
          <w:szCs w:val="22"/>
        </w:rPr>
        <w:t xml:space="preserve">A conflict of interest is when one Party, or their friend or relative, will benefit personally from decisions or actions made </w:t>
      </w:r>
      <w:r w:rsidR="00602292" w:rsidRPr="00AE3C78">
        <w:rPr>
          <w:rFonts w:ascii="Arial" w:hAnsi="Arial" w:cs="Arial"/>
          <w:sz w:val="22"/>
          <w:szCs w:val="22"/>
        </w:rPr>
        <w:t>during</w:t>
      </w:r>
      <w:r w:rsidRPr="00AE3C78">
        <w:rPr>
          <w:rFonts w:ascii="Arial" w:hAnsi="Arial" w:cs="Arial"/>
          <w:sz w:val="22"/>
          <w:szCs w:val="22"/>
        </w:rPr>
        <w:t xml:space="preserve"> business. All actual or potential conflicts of interest must be disclosed to the other Party as soon as possible. Failure to do so may result in penalties or </w:t>
      </w:r>
      <w:r w:rsidR="00602292" w:rsidRPr="00AE3C78">
        <w:rPr>
          <w:rFonts w:ascii="Arial" w:hAnsi="Arial" w:cs="Arial"/>
          <w:sz w:val="22"/>
          <w:szCs w:val="22"/>
        </w:rPr>
        <w:t>cancelling</w:t>
      </w:r>
      <w:r w:rsidRPr="00AE3C78">
        <w:rPr>
          <w:rFonts w:ascii="Arial" w:hAnsi="Arial" w:cs="Arial"/>
          <w:sz w:val="22"/>
          <w:szCs w:val="22"/>
        </w:rPr>
        <w:t xml:space="preserve"> of current and future work together. Managers from Medical Teams and the Supplier must work together to find solutions for addressing any actual or potential conflicts of interest that arise.</w:t>
      </w:r>
    </w:p>
    <w:p w14:paraId="1C6A2C91"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Section 2   Ethical Conduct</w:t>
      </w:r>
    </w:p>
    <w:p w14:paraId="303C661B" w14:textId="6908DEBB" w:rsidR="00AE7948" w:rsidRPr="00AE3C78" w:rsidRDefault="00AE7948" w:rsidP="00AE7948">
      <w:pPr>
        <w:shd w:val="clear" w:color="auto" w:fill="FFFFFF"/>
        <w:jc w:val="both"/>
        <w:rPr>
          <w:rFonts w:ascii="Arial" w:hAnsi="Arial" w:cs="Arial"/>
          <w:sz w:val="22"/>
          <w:szCs w:val="22"/>
        </w:rPr>
      </w:pPr>
      <w:r w:rsidRPr="00AE3C78">
        <w:rPr>
          <w:rFonts w:ascii="Arial" w:hAnsi="Arial" w:cs="Arial"/>
          <w:sz w:val="22"/>
          <w:szCs w:val="22"/>
        </w:rPr>
        <w:t>Both parties agree to observe the highest standards of ethical conduct when dealing with its personnel, suppliers, customers</w:t>
      </w:r>
      <w:r w:rsidR="00602292">
        <w:rPr>
          <w:rFonts w:ascii="Arial" w:hAnsi="Arial" w:cs="Arial"/>
          <w:sz w:val="22"/>
          <w:szCs w:val="22"/>
        </w:rPr>
        <w:t>,</w:t>
      </w:r>
      <w:r w:rsidRPr="00AE3C78">
        <w:rPr>
          <w:rFonts w:ascii="Arial" w:hAnsi="Arial" w:cs="Arial"/>
          <w:sz w:val="22"/>
          <w:szCs w:val="22"/>
        </w:rPr>
        <w:t xml:space="preserve"> and other relevant stakeholders.  Both parties shall accurately record and disclose information regarding its business activities, structure, financial situation, and performance in accordance with applicable laws as well as prevailing industry business practices.</w:t>
      </w:r>
    </w:p>
    <w:p w14:paraId="1825F2D3" w14:textId="0842AB97" w:rsidR="00AE7948" w:rsidRPr="00AE3C78" w:rsidRDefault="00AE7948" w:rsidP="00AE7948">
      <w:pPr>
        <w:autoSpaceDE w:val="0"/>
        <w:autoSpaceDN w:val="0"/>
        <w:adjustRightInd w:val="0"/>
        <w:spacing w:after="0" w:line="240" w:lineRule="auto"/>
        <w:rPr>
          <w:rFonts w:ascii="Arial" w:hAnsi="Arial" w:cs="Arial"/>
          <w:sz w:val="22"/>
          <w:szCs w:val="22"/>
        </w:rPr>
      </w:pPr>
      <w:r w:rsidRPr="00AE3C78">
        <w:rPr>
          <w:rFonts w:ascii="Arial" w:hAnsi="Arial" w:cs="Arial"/>
          <w:sz w:val="22"/>
          <w:szCs w:val="22"/>
        </w:rPr>
        <w:t xml:space="preserve">Both parties agree to </w:t>
      </w:r>
      <w:r w:rsidR="00427C49" w:rsidRPr="00AE3C78">
        <w:rPr>
          <w:rFonts w:ascii="Arial" w:hAnsi="Arial" w:cs="Arial"/>
          <w:sz w:val="22"/>
          <w:szCs w:val="22"/>
        </w:rPr>
        <w:t>implement and</w:t>
      </w:r>
      <w:r w:rsidRPr="00AE3C78">
        <w:rPr>
          <w:rFonts w:ascii="Arial" w:hAnsi="Arial" w:cs="Arial"/>
          <w:sz w:val="22"/>
          <w:szCs w:val="22"/>
        </w:rPr>
        <w:t xml:space="preserve"> maintain processes to address the confidentiality and protection of an employee who in good faith raises a concern, makes a report, or assists with an investigation related to potential ethical or criminal violations.</w:t>
      </w:r>
    </w:p>
    <w:p w14:paraId="02E15A67" w14:textId="77777777" w:rsidR="00AE7948" w:rsidRPr="00AE3C78" w:rsidRDefault="00AE7948" w:rsidP="00AE7948">
      <w:pPr>
        <w:spacing w:after="0"/>
        <w:jc w:val="both"/>
        <w:rPr>
          <w:rFonts w:ascii="Arial" w:hAnsi="Arial" w:cs="Arial"/>
          <w:b/>
          <w:sz w:val="22"/>
          <w:szCs w:val="22"/>
        </w:rPr>
      </w:pPr>
    </w:p>
    <w:p w14:paraId="1A55DB6A" w14:textId="77777777" w:rsidR="00AE7948" w:rsidRPr="00AE3C78" w:rsidRDefault="00AE7948" w:rsidP="00AE7948">
      <w:pPr>
        <w:spacing w:after="0"/>
        <w:rPr>
          <w:rFonts w:ascii="Arial" w:hAnsi="Arial" w:cs="Arial"/>
          <w:b/>
          <w:sz w:val="22"/>
          <w:szCs w:val="22"/>
        </w:rPr>
      </w:pPr>
      <w:r w:rsidRPr="00AE3C78">
        <w:rPr>
          <w:rFonts w:ascii="Arial" w:hAnsi="Arial" w:cs="Arial"/>
          <w:b/>
          <w:sz w:val="22"/>
          <w:szCs w:val="22"/>
        </w:rPr>
        <w:t>Section 3   Anti-Corruption</w:t>
      </w:r>
    </w:p>
    <w:p w14:paraId="6ACF3B9D" w14:textId="77777777" w:rsidR="00AE7948" w:rsidRPr="00AE3C78" w:rsidRDefault="00AE7948" w:rsidP="00AE7948">
      <w:pPr>
        <w:spacing w:after="0"/>
        <w:jc w:val="both"/>
        <w:rPr>
          <w:rFonts w:ascii="Arial" w:hAnsi="Arial" w:cs="Arial"/>
          <w:sz w:val="22"/>
          <w:szCs w:val="22"/>
        </w:rPr>
      </w:pPr>
      <w:r w:rsidRPr="00AE3C78">
        <w:rPr>
          <w:rFonts w:ascii="Arial" w:hAnsi="Arial" w:cs="Arial"/>
          <w:sz w:val="22"/>
          <w:szCs w:val="22"/>
        </w:rPr>
        <w:t>The Parties to agree that they will not participate in any corrupt conduct, including, without limitation, any bribery, extortion, fraud, cartels, abuse of power, embezzlement, money-laundering and other similar activities. Any gifts given to staff of the other Party must be made known to Party Management, and the Management may choose to disallow the gift on principles of integrity and anti-corruption.</w:t>
      </w:r>
    </w:p>
    <w:p w14:paraId="2B2ED92B" w14:textId="77777777" w:rsidR="00AE7948" w:rsidRPr="00AE3C78" w:rsidRDefault="00AE7948" w:rsidP="00AE7948">
      <w:pPr>
        <w:spacing w:after="0"/>
        <w:jc w:val="both"/>
        <w:rPr>
          <w:rFonts w:ascii="Arial" w:hAnsi="Arial" w:cs="Arial"/>
          <w:sz w:val="22"/>
          <w:szCs w:val="22"/>
        </w:rPr>
      </w:pPr>
    </w:p>
    <w:p w14:paraId="3F4E0616" w14:textId="0B8938D7" w:rsidR="00AE7948" w:rsidRPr="00AE3C78" w:rsidRDefault="00AE7948" w:rsidP="00AE7948">
      <w:pPr>
        <w:jc w:val="both"/>
        <w:rPr>
          <w:rFonts w:ascii="Arial" w:hAnsi="Arial" w:cs="Arial"/>
          <w:sz w:val="22"/>
          <w:szCs w:val="22"/>
        </w:rPr>
      </w:pPr>
      <w:r w:rsidRPr="00AE3C78">
        <w:rPr>
          <w:rFonts w:ascii="Arial" w:hAnsi="Arial" w:cs="Arial"/>
          <w:sz w:val="22"/>
          <w:szCs w:val="22"/>
        </w:rPr>
        <w:t xml:space="preserve">If a Party discovers evidence of corruption in the activities </w:t>
      </w:r>
      <w:r w:rsidR="00853AEE" w:rsidRPr="00AE3C78">
        <w:rPr>
          <w:rFonts w:ascii="Arial" w:hAnsi="Arial" w:cs="Arial"/>
          <w:sz w:val="22"/>
          <w:szCs w:val="22"/>
        </w:rPr>
        <w:t>conducted</w:t>
      </w:r>
      <w:r w:rsidRPr="00AE3C78">
        <w:rPr>
          <w:rFonts w:ascii="Arial" w:hAnsi="Arial" w:cs="Arial"/>
          <w:sz w:val="22"/>
          <w:szCs w:val="22"/>
        </w:rPr>
        <w:t xml:space="preserve"> together or that impacts the other party, they will inform the other Party in a timely manner. A Party may be required to address actual or perceived corruption within a reasonable </w:t>
      </w:r>
      <w:r w:rsidR="00853AEE" w:rsidRPr="00AE3C78">
        <w:rPr>
          <w:rFonts w:ascii="Arial" w:hAnsi="Arial" w:cs="Arial"/>
          <w:sz w:val="22"/>
          <w:szCs w:val="22"/>
        </w:rPr>
        <w:t>period</w:t>
      </w:r>
      <w:r w:rsidRPr="00AE3C78">
        <w:rPr>
          <w:rFonts w:ascii="Arial" w:hAnsi="Arial" w:cs="Arial"/>
          <w:sz w:val="22"/>
          <w:szCs w:val="22"/>
        </w:rPr>
        <w:t xml:space="preserve"> or risk the suspension of current or future work together, including the potential cancellation of current contracts (as identified in each contract). Each Party is expected to have adequate measures in place to prevent corruption in their organization and to promote a culture of integrity. </w:t>
      </w:r>
    </w:p>
    <w:p w14:paraId="2F4C4E10"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Section 4   Anti-Terrorism</w:t>
      </w:r>
    </w:p>
    <w:p w14:paraId="1D5B8E03" w14:textId="2884CC80" w:rsidR="00AE7948" w:rsidRPr="00AE3C78" w:rsidRDefault="00AE7948" w:rsidP="00B7095B">
      <w:pPr>
        <w:spacing w:after="0"/>
        <w:jc w:val="both"/>
        <w:rPr>
          <w:rFonts w:ascii="Arial" w:eastAsia="Calibri" w:hAnsi="Arial" w:cs="Arial"/>
          <w:b/>
          <w:sz w:val="22"/>
          <w:szCs w:val="22"/>
        </w:rPr>
      </w:pPr>
      <w:r w:rsidRPr="00AE3C78">
        <w:rPr>
          <w:rFonts w:ascii="Arial" w:eastAsia="Calibri" w:hAnsi="Arial" w:cs="Arial"/>
          <w:sz w:val="22"/>
          <w:szCs w:val="22"/>
        </w:rPr>
        <w:t>It is MTI’s policy to comply with the laws and regulations of the United States Government, the European Union and the United Nations concerning the ineligibility of vendors, contractors and suppliers for reasons of fraud, corruption or terrorist activity.  These laws and regulations prohibit MTI from doing business with or providing support to any persons or entities that have been found to be engaged in or provide support for any such activities. The Service Provider agrees to abide by this policy.</w:t>
      </w:r>
    </w:p>
    <w:p w14:paraId="5C63C688" w14:textId="77777777" w:rsidR="00AE7948" w:rsidRPr="00AE3C78" w:rsidRDefault="00AE7948" w:rsidP="00AE7948">
      <w:pPr>
        <w:pStyle w:val="Title"/>
        <w:rPr>
          <w:rFonts w:ascii="Arial" w:eastAsia="Calibri" w:hAnsi="Arial" w:cs="Arial"/>
          <w:b/>
          <w:sz w:val="22"/>
          <w:szCs w:val="22"/>
        </w:rPr>
      </w:pPr>
    </w:p>
    <w:p w14:paraId="7AC42725" w14:textId="77777777" w:rsidR="00AE7948" w:rsidRPr="00AE3C78" w:rsidRDefault="00AE7948" w:rsidP="00AE7948">
      <w:pPr>
        <w:shd w:val="clear" w:color="auto" w:fill="FFFFFF"/>
        <w:jc w:val="both"/>
        <w:rPr>
          <w:rFonts w:ascii="Arial" w:hAnsi="Arial" w:cs="Arial"/>
          <w:sz w:val="22"/>
          <w:szCs w:val="22"/>
        </w:rPr>
      </w:pPr>
      <w:r w:rsidRPr="00AE3C78">
        <w:rPr>
          <w:rFonts w:ascii="Arial" w:hAnsi="Arial" w:cs="Arial"/>
          <w:sz w:val="22"/>
          <w:szCs w:val="22"/>
        </w:rPr>
        <w:t xml:space="preserve">Both Parties will exercise due diligence to ensure that no resources will be used to support or facilitate terrorist activity in compliance with all </w:t>
      </w:r>
      <w:r w:rsidRPr="00AE3C78">
        <w:rPr>
          <w:rFonts w:ascii="Arial" w:hAnsi="Arial" w:cs="Arial"/>
          <w:b/>
          <w:sz w:val="22"/>
          <w:szCs w:val="22"/>
        </w:rPr>
        <w:t xml:space="preserve">applicable anti-terrorist financing and asset control laws, regulations, rules and executive orders, including but not limited to, the USA Patriot Act of 2001 and Executive Order 13224.  </w:t>
      </w:r>
      <w:r w:rsidRPr="00AE3C78">
        <w:rPr>
          <w:rFonts w:ascii="Arial" w:hAnsi="Arial" w:cs="Arial"/>
          <w:sz w:val="22"/>
          <w:szCs w:val="22"/>
        </w:rPr>
        <w:t xml:space="preserve">If any concerns are raised that </w:t>
      </w:r>
      <w:r w:rsidRPr="00AE3C78">
        <w:rPr>
          <w:rFonts w:ascii="Arial" w:hAnsi="Arial" w:cs="Arial"/>
          <w:sz w:val="22"/>
          <w:szCs w:val="22"/>
        </w:rPr>
        <w:lastRenderedPageBreak/>
        <w:t>programs or activities have supported or facilitated terrorism, they shall be immediately and thoroughly investigated and fully reported to all Parties.  If either party determines that the funding, programs and/or activities of the other party have directly or indirectly, purposely or inadvertently, been used to support or facilitate terrorist activity, the other party may terminate any contracts immediately with written notice.</w:t>
      </w:r>
    </w:p>
    <w:p w14:paraId="521EAB2E"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Section 5   Harassment</w:t>
      </w:r>
    </w:p>
    <w:p w14:paraId="7D99DD8C" w14:textId="77777777" w:rsidR="00AE7948" w:rsidRPr="00AE3C78" w:rsidRDefault="00AE7948" w:rsidP="00AE7948">
      <w:pPr>
        <w:shd w:val="clear" w:color="auto" w:fill="FFFFFF"/>
        <w:jc w:val="both"/>
        <w:rPr>
          <w:rFonts w:ascii="Arial" w:hAnsi="Arial" w:cs="Arial"/>
          <w:sz w:val="22"/>
          <w:szCs w:val="22"/>
        </w:rPr>
      </w:pPr>
      <w:r w:rsidRPr="00AE3C78">
        <w:rPr>
          <w:rFonts w:ascii="Arial" w:hAnsi="Arial" w:cs="Arial"/>
          <w:sz w:val="22"/>
          <w:szCs w:val="22"/>
        </w:rPr>
        <w:t xml:space="preserve">Both Parties agree to forbid all cases of physical, sexual or psychological harassment in their workplaces. Reported incidents must be taken seriously, investigated thoroughly and reported to authorities as required by law.  </w:t>
      </w:r>
    </w:p>
    <w:p w14:paraId="12D53BE6"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 xml:space="preserve">Section 6   Child Protection </w:t>
      </w:r>
    </w:p>
    <w:p w14:paraId="196799BC" w14:textId="01C7F85F" w:rsidR="00AE7948" w:rsidRPr="00AE3C78" w:rsidRDefault="00AE7948" w:rsidP="00AE7948">
      <w:pPr>
        <w:shd w:val="clear" w:color="auto" w:fill="FFFFFF"/>
        <w:jc w:val="both"/>
        <w:rPr>
          <w:rFonts w:ascii="Arial" w:hAnsi="Arial" w:cs="Arial"/>
          <w:sz w:val="22"/>
          <w:szCs w:val="22"/>
        </w:rPr>
      </w:pPr>
      <w:r w:rsidRPr="00AE3C78">
        <w:rPr>
          <w:rFonts w:ascii="Arial" w:hAnsi="Arial" w:cs="Arial"/>
          <w:sz w:val="22"/>
          <w:szCs w:val="22"/>
        </w:rPr>
        <w:t xml:space="preserve">No persons under the age of 18 will be allowed to work or volunteer for any </w:t>
      </w:r>
      <w:r w:rsidR="00853AEE" w:rsidRPr="00AE3C78">
        <w:rPr>
          <w:rFonts w:ascii="Arial" w:hAnsi="Arial" w:cs="Arial"/>
          <w:sz w:val="22"/>
          <w:szCs w:val="22"/>
        </w:rPr>
        <w:t>labour</w:t>
      </w:r>
      <w:r w:rsidRPr="00AE3C78">
        <w:rPr>
          <w:rFonts w:ascii="Arial" w:hAnsi="Arial" w:cs="Arial"/>
          <w:sz w:val="22"/>
          <w:szCs w:val="22"/>
        </w:rPr>
        <w:t xml:space="preserve"> required for Medical Teams activities. Both parties agree to conduct their work in a way that avoids any physical or emotional mistreatment, sexual abuse, neglect, or exploitation of children.</w:t>
      </w:r>
    </w:p>
    <w:p w14:paraId="36817719"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 xml:space="preserve">Section 7   Environmental Protection </w:t>
      </w:r>
    </w:p>
    <w:p w14:paraId="1FC2BD98" w14:textId="77777777" w:rsidR="00AE7948" w:rsidRPr="00AE3C78" w:rsidRDefault="00AE7948" w:rsidP="00AE7948">
      <w:pPr>
        <w:shd w:val="clear" w:color="auto" w:fill="FFFFFF"/>
        <w:jc w:val="both"/>
        <w:rPr>
          <w:rFonts w:ascii="Arial" w:hAnsi="Arial" w:cs="Arial"/>
          <w:sz w:val="22"/>
          <w:szCs w:val="22"/>
        </w:rPr>
      </w:pPr>
      <w:r w:rsidRPr="00AE3C78">
        <w:rPr>
          <w:rFonts w:ascii="Arial" w:hAnsi="Arial" w:cs="Arial"/>
          <w:sz w:val="22"/>
          <w:szCs w:val="22"/>
        </w:rPr>
        <w:t>Both Parties agree to follow required environmental laws and to conduct their work in a way that causes as little harm as possible to the environment and avoids unnecessary waste of resources.</w:t>
      </w:r>
    </w:p>
    <w:p w14:paraId="0CF03CF3"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Section 8   Information Protection</w:t>
      </w:r>
    </w:p>
    <w:p w14:paraId="775EE9C0" w14:textId="77777777" w:rsidR="00AE7948" w:rsidRPr="00AE3C78" w:rsidRDefault="00AE7948" w:rsidP="00AE3C78">
      <w:pPr>
        <w:jc w:val="both"/>
        <w:rPr>
          <w:rFonts w:ascii="Arial" w:hAnsi="Arial" w:cs="Arial"/>
          <w:sz w:val="22"/>
          <w:szCs w:val="22"/>
        </w:rPr>
      </w:pPr>
      <w:r w:rsidRPr="00AE3C78">
        <w:rPr>
          <w:rFonts w:ascii="Arial" w:hAnsi="Arial" w:cs="Arial"/>
          <w:sz w:val="22"/>
          <w:szCs w:val="22"/>
        </w:rPr>
        <w:t>All confidential information shared or collected during or after the Parties work together must be treated with diligent care and protection. Information involving the other Party or joint activities must never be shared with prior written authorization from the other Party.</w:t>
      </w:r>
    </w:p>
    <w:p w14:paraId="4DEC928F" w14:textId="77777777" w:rsidR="00AE7948" w:rsidRPr="00AE3C78" w:rsidRDefault="00AE7948" w:rsidP="00AE7948">
      <w:pPr>
        <w:spacing w:after="0"/>
        <w:jc w:val="both"/>
        <w:rPr>
          <w:rFonts w:ascii="Arial" w:hAnsi="Arial" w:cs="Arial"/>
          <w:b/>
          <w:sz w:val="22"/>
          <w:szCs w:val="22"/>
        </w:rPr>
      </w:pPr>
      <w:r w:rsidRPr="00AE3C78">
        <w:rPr>
          <w:rFonts w:ascii="Arial" w:hAnsi="Arial" w:cs="Arial"/>
          <w:b/>
          <w:sz w:val="22"/>
          <w:szCs w:val="22"/>
        </w:rPr>
        <w:t>Section 9   Dispute Resolution</w:t>
      </w:r>
    </w:p>
    <w:p w14:paraId="07BF541D" w14:textId="77777777" w:rsidR="00AE7948" w:rsidRPr="00AE3C78" w:rsidRDefault="00AE7948" w:rsidP="00AE3C78">
      <w:pPr>
        <w:jc w:val="both"/>
        <w:rPr>
          <w:rFonts w:ascii="Arial" w:hAnsi="Arial" w:cs="Arial"/>
          <w:sz w:val="22"/>
          <w:szCs w:val="22"/>
        </w:rPr>
      </w:pPr>
      <w:r w:rsidRPr="00AE3C78">
        <w:rPr>
          <w:rFonts w:ascii="Arial" w:hAnsi="Arial" w:cs="Arial"/>
          <w:sz w:val="22"/>
          <w:szCs w:val="22"/>
        </w:rPr>
        <w:t xml:space="preserve">Both Parties agree to use their best, honest efforts to cooperatively resolve any disputes and problems that arise in connection with their work together. Both Parties will make an effort to continue their responsibilities without delay or loss of quality while attempting to resolve any disputes. </w:t>
      </w:r>
    </w:p>
    <w:p w14:paraId="74D3BDB0" w14:textId="665D2D58" w:rsidR="00355A92" w:rsidRPr="00AE3C78" w:rsidRDefault="00AE7948" w:rsidP="00AE7948">
      <w:pPr>
        <w:jc w:val="both"/>
        <w:rPr>
          <w:rFonts w:ascii="Arial" w:hAnsi="Arial" w:cs="Arial"/>
          <w:sz w:val="22"/>
          <w:szCs w:val="22"/>
        </w:rPr>
      </w:pPr>
      <w:r w:rsidRPr="00AE3C78">
        <w:rPr>
          <w:rFonts w:ascii="Arial" w:hAnsi="Arial" w:cs="Arial"/>
          <w:sz w:val="22"/>
          <w:szCs w:val="22"/>
        </w:rPr>
        <w:t>Disputes which remain unresolved after thirty (30) days will be referred to a mediator selected by the American Arbitration Association (</w:t>
      </w:r>
      <w:hyperlink r:id="rId24">
        <w:r w:rsidRPr="00AE3C78">
          <w:rPr>
            <w:rFonts w:ascii="Arial" w:hAnsi="Arial" w:cs="Arial"/>
            <w:color w:val="0563C1"/>
            <w:sz w:val="22"/>
            <w:szCs w:val="22"/>
            <w:u w:val="single"/>
          </w:rPr>
          <w:t>https://www.adr.org</w:t>
        </w:r>
      </w:hyperlink>
      <w:r w:rsidRPr="00AE3C78">
        <w:rPr>
          <w:rFonts w:ascii="Arial" w:hAnsi="Arial" w:cs="Arial"/>
          <w:sz w:val="22"/>
          <w:szCs w:val="22"/>
        </w:rPr>
        <w:t xml:space="preserve">). If the mediation is unsuccessful, the Parties agree that the dispute shall be resolved by a single </w:t>
      </w:r>
    </w:p>
    <w:p w14:paraId="7CAAB915" w14:textId="3769E71B" w:rsidR="00AE7948" w:rsidRPr="00AE3C78" w:rsidRDefault="00AE7948" w:rsidP="00AE7948">
      <w:pPr>
        <w:jc w:val="both"/>
        <w:rPr>
          <w:rFonts w:ascii="Arial" w:hAnsi="Arial" w:cs="Arial"/>
          <w:sz w:val="22"/>
          <w:szCs w:val="22"/>
        </w:rPr>
      </w:pPr>
      <w:r w:rsidRPr="00AE3C78">
        <w:rPr>
          <w:rFonts w:ascii="Arial" w:hAnsi="Arial" w:cs="Arial"/>
          <w:sz w:val="22"/>
          <w:szCs w:val="22"/>
        </w:rPr>
        <w:t xml:space="preserve">arbitrator appointed by the mediator in accordance with the Rules of the American Arbitration Association. All costs of arbitration will be shared equally by the Parties. The Parties agree that any decision by the arbiter will be binding and may be entered as a final judgment in any court of competent jurisdiction.  </w:t>
      </w:r>
    </w:p>
    <w:p w14:paraId="49286F20" w14:textId="0D16A834" w:rsidR="00AE7948" w:rsidRPr="00AE3C78" w:rsidRDefault="00AE7948" w:rsidP="00AE7948">
      <w:pPr>
        <w:shd w:val="clear" w:color="auto" w:fill="FFFFFF"/>
        <w:jc w:val="both"/>
        <w:rPr>
          <w:rFonts w:ascii="Arial" w:hAnsi="Arial" w:cs="Arial"/>
          <w:sz w:val="22"/>
          <w:szCs w:val="22"/>
        </w:rPr>
      </w:pPr>
      <w:r w:rsidRPr="00AE3C78">
        <w:rPr>
          <w:rFonts w:ascii="Arial" w:hAnsi="Arial" w:cs="Arial"/>
          <w:sz w:val="22"/>
          <w:szCs w:val="22"/>
        </w:rPr>
        <w:t xml:space="preserve">“I acknowledge that, on behalf of myself and the organization stated below, I have read and understood the above policies and agree to fully abide by them </w:t>
      </w:r>
      <w:r w:rsidR="00853AEE" w:rsidRPr="00AE3C78">
        <w:rPr>
          <w:rFonts w:ascii="Arial" w:hAnsi="Arial" w:cs="Arial"/>
          <w:sz w:val="22"/>
          <w:szCs w:val="22"/>
        </w:rPr>
        <w:t>regarding</w:t>
      </w:r>
      <w:r w:rsidRPr="00AE3C78">
        <w:rPr>
          <w:rFonts w:ascii="Arial" w:hAnsi="Arial" w:cs="Arial"/>
          <w:sz w:val="22"/>
          <w:szCs w:val="22"/>
        </w:rPr>
        <w:t xml:space="preserve"> all dealings with Medical Teams staff and operations. I am authorized to represent the organization in these regards.”</w:t>
      </w:r>
    </w:p>
    <w:p w14:paraId="2F3BFEFC" w14:textId="04C5BD84" w:rsidR="00AE7948" w:rsidRPr="00FD331E" w:rsidRDefault="005B1AF9" w:rsidP="00AE7948">
      <w:pPr>
        <w:rPr>
          <w:rFonts w:ascii="Arial" w:hAnsi="Arial" w:cs="Arial"/>
          <w:u w:val="single"/>
        </w:rPr>
      </w:pPr>
      <w:r w:rsidRPr="00FD331E">
        <w:rPr>
          <w:rFonts w:ascii="Arial" w:hAnsi="Arial" w:cs="Arial"/>
          <w:noProof/>
          <w:lang w:val="en-US" w:eastAsia="en-US"/>
        </w:rPr>
        <mc:AlternateContent>
          <mc:Choice Requires="wps">
            <w:drawing>
              <wp:anchor distT="45720" distB="45720" distL="114300" distR="114300" simplePos="0" relativeHeight="251658240" behindDoc="0" locked="0" layoutInCell="1" hidden="0" allowOverlap="1" wp14:anchorId="4E5787AD" wp14:editId="3104137F">
                <wp:simplePos x="0" y="0"/>
                <wp:positionH relativeFrom="margin">
                  <wp:align>right</wp:align>
                </wp:positionH>
                <wp:positionV relativeFrom="paragraph">
                  <wp:posOffset>97155</wp:posOffset>
                </wp:positionV>
                <wp:extent cx="2154555" cy="1184275"/>
                <wp:effectExtent l="0" t="0" r="17145" b="158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154555" cy="1184275"/>
                        </a:xfrm>
                        <a:prstGeom prst="rect">
                          <a:avLst/>
                        </a:prstGeom>
                        <a:solidFill>
                          <a:srgbClr val="FFFFFF"/>
                        </a:solidFill>
                        <a:ln w="9525" cap="flat" cmpd="sng">
                          <a:solidFill>
                            <a:srgbClr val="000000"/>
                          </a:solidFill>
                          <a:prstDash val="dash"/>
                          <a:miter lim="800000"/>
                          <a:headEnd type="none" w="sm" len="sm"/>
                          <a:tailEnd type="none" w="sm" len="sm"/>
                        </a:ln>
                      </wps:spPr>
                      <wps:txbx>
                        <w:txbxContent>
                          <w:p w14:paraId="5AE2E1F3" w14:textId="77777777" w:rsidR="00FE0583" w:rsidRDefault="00FE0583" w:rsidP="00AE7948">
                            <w:pPr>
                              <w:spacing w:line="258" w:lineRule="auto"/>
                              <w:jc w:val="center"/>
                              <w:textDirection w:val="btLr"/>
                              <w:rPr>
                                <w:i/>
                                <w:color w:val="000000"/>
                              </w:rPr>
                            </w:pPr>
                          </w:p>
                          <w:p w14:paraId="426A63A3" w14:textId="046CBEDD" w:rsidR="00FE0583" w:rsidRDefault="00FE0583" w:rsidP="00AE7948">
                            <w:pPr>
                              <w:spacing w:line="258" w:lineRule="auto"/>
                              <w:jc w:val="center"/>
                              <w:textDirection w:val="btLr"/>
                            </w:pPr>
                            <w:r>
                              <w:rPr>
                                <w:i/>
                                <w:color w:val="000000"/>
                              </w:rPr>
                              <w:t>Company</w:t>
                            </w:r>
                          </w:p>
                          <w:p w14:paraId="067D4D88" w14:textId="77777777" w:rsidR="00FE0583" w:rsidRDefault="00FE0583" w:rsidP="00AE7948">
                            <w:pPr>
                              <w:spacing w:line="258" w:lineRule="auto"/>
                              <w:jc w:val="center"/>
                              <w:textDirection w:val="btLr"/>
                            </w:pPr>
                            <w:r>
                              <w:rPr>
                                <w:i/>
                                <w:color w:val="000000"/>
                              </w:rPr>
                              <w:t>Seal/Stamp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5787AD" id="Rectangle 1" o:spid="_x0000_s1026" style="position:absolute;margin-left:118.45pt;margin-top:7.65pt;width:169.65pt;height:9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">
                <v:stroke dashstyle="dash" startarrowwidth="narrow" startarrowlength="short" endarrowwidth="narrow" endarrowlength="short"/>
                <v:textbox inset="2.53958mm,1.2694mm,2.53958mm,1.2694mm">
                  <w:txbxContent>
                    <w:p w14:paraId="5AE2E1F3" w14:textId="77777777" w:rsidR="00FE0583" w:rsidRDefault="00FE0583" w:rsidP="00AE7948">
                      <w:pPr>
                        <w:spacing w:line="258" w:lineRule="auto"/>
                        <w:jc w:val="center"/>
                        <w:textDirection w:val="btLr"/>
                        <w:rPr>
                          <w:i/>
                          <w:color w:val="000000"/>
                        </w:rPr>
                      </w:pPr>
                    </w:p>
                    <w:p w14:paraId="426A63A3" w14:textId="046CBEDD" w:rsidR="00FE0583" w:rsidRDefault="00FE0583" w:rsidP="00AE7948">
                      <w:pPr>
                        <w:spacing w:line="258" w:lineRule="auto"/>
                        <w:jc w:val="center"/>
                        <w:textDirection w:val="btLr"/>
                      </w:pPr>
                      <w:r>
                        <w:rPr>
                          <w:i/>
                          <w:color w:val="000000"/>
                        </w:rPr>
                        <w:t>Company</w:t>
                      </w:r>
                    </w:p>
                    <w:p w14:paraId="067D4D88" w14:textId="77777777" w:rsidR="00FE0583" w:rsidRDefault="00FE0583" w:rsidP="00AE7948">
                      <w:pPr>
                        <w:spacing w:line="258" w:lineRule="auto"/>
                        <w:jc w:val="center"/>
                        <w:textDirection w:val="btLr"/>
                      </w:pPr>
                      <w:r>
                        <w:rPr>
                          <w:i/>
                          <w:color w:val="000000"/>
                        </w:rPr>
                        <w:t>Seal/Stamp</w:t>
                      </w:r>
                    </w:p>
                  </w:txbxContent>
                </v:textbox>
                <w10:wrap type="square" anchorx="margin"/>
              </v:rect>
            </w:pict>
          </mc:Fallback>
        </mc:AlternateContent>
      </w:r>
      <w:r w:rsidR="00AE7948" w:rsidRPr="00FD331E">
        <w:rPr>
          <w:rFonts w:ascii="Arial" w:hAnsi="Arial" w:cs="Arial"/>
          <w:b/>
        </w:rPr>
        <w:t>Full Name</w:t>
      </w:r>
      <w:r w:rsidR="00AE7948" w:rsidRPr="00FD331E">
        <w:rPr>
          <w:rFonts w:ascii="Arial" w:hAnsi="Arial" w:cs="Arial"/>
        </w:rPr>
        <w:t>:</w:t>
      </w:r>
      <w:r w:rsidR="00AE7948" w:rsidRPr="00FD331E">
        <w:rPr>
          <w:rFonts w:ascii="Arial" w:hAnsi="Arial" w:cs="Arial"/>
          <w:u w:val="single"/>
        </w:rPr>
        <w:tab/>
      </w:r>
      <w:r w:rsidR="00AE7948" w:rsidRPr="00FD331E">
        <w:rPr>
          <w:rFonts w:ascii="Arial" w:hAnsi="Arial" w:cs="Arial"/>
          <w:u w:val="single"/>
        </w:rPr>
        <w:tab/>
      </w:r>
      <w:r w:rsidR="00AE7948" w:rsidRPr="00FD331E">
        <w:rPr>
          <w:rFonts w:ascii="Arial" w:hAnsi="Arial" w:cs="Arial"/>
          <w:u w:val="single"/>
        </w:rPr>
        <w:tab/>
      </w:r>
      <w:r w:rsidR="00AE7948" w:rsidRPr="00FD331E">
        <w:rPr>
          <w:rFonts w:ascii="Arial" w:hAnsi="Arial" w:cs="Arial"/>
          <w:u w:val="single"/>
        </w:rPr>
        <w:tab/>
      </w:r>
      <w:r w:rsidR="00AE7948" w:rsidRPr="00FD331E">
        <w:rPr>
          <w:rFonts w:ascii="Arial" w:hAnsi="Arial" w:cs="Arial"/>
          <w:u w:val="single"/>
        </w:rPr>
        <w:tab/>
      </w:r>
      <w:r w:rsidR="00AE7948" w:rsidRPr="00FD331E">
        <w:rPr>
          <w:rFonts w:ascii="Arial" w:hAnsi="Arial" w:cs="Arial"/>
          <w:u w:val="single"/>
        </w:rPr>
        <w:tab/>
      </w:r>
    </w:p>
    <w:p w14:paraId="2BB1D3A7" w14:textId="77777777" w:rsidR="00AE7948" w:rsidRPr="00FD331E" w:rsidRDefault="00AE7948" w:rsidP="00AE7948">
      <w:pPr>
        <w:rPr>
          <w:rFonts w:ascii="Arial" w:hAnsi="Arial" w:cs="Arial"/>
          <w:u w:val="single"/>
        </w:rPr>
      </w:pPr>
      <w:r w:rsidRPr="00FD331E">
        <w:rPr>
          <w:rFonts w:ascii="Arial" w:hAnsi="Arial" w:cs="Arial"/>
          <w:b/>
        </w:rPr>
        <w:t>Title</w:t>
      </w:r>
      <w:r w:rsidRPr="00FD331E">
        <w:rPr>
          <w:rFonts w:ascii="Arial" w:hAnsi="Arial" w:cs="Arial"/>
        </w:rPr>
        <w:t>:</w:t>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p>
    <w:p w14:paraId="601179CB" w14:textId="77777777" w:rsidR="00AE7948" w:rsidRPr="00FD331E" w:rsidRDefault="00AE7948" w:rsidP="00AE7948">
      <w:pPr>
        <w:rPr>
          <w:rFonts w:ascii="Arial" w:hAnsi="Arial" w:cs="Arial"/>
          <w:u w:val="single"/>
        </w:rPr>
      </w:pPr>
      <w:r w:rsidRPr="00FD331E">
        <w:rPr>
          <w:rFonts w:ascii="Arial" w:hAnsi="Arial" w:cs="Arial"/>
          <w:b/>
        </w:rPr>
        <w:t>Company Legal Name</w:t>
      </w:r>
      <w:r w:rsidRPr="00FD331E">
        <w:rPr>
          <w:rFonts w:ascii="Arial" w:hAnsi="Arial" w:cs="Arial"/>
        </w:rPr>
        <w:t>:</w:t>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p>
    <w:p w14:paraId="197A4F91" w14:textId="77777777" w:rsidR="00AE7948" w:rsidRPr="00FD331E" w:rsidRDefault="00AE7948" w:rsidP="00AE7948">
      <w:pPr>
        <w:rPr>
          <w:rFonts w:ascii="Arial" w:hAnsi="Arial" w:cs="Arial"/>
        </w:rPr>
      </w:pPr>
    </w:p>
    <w:p w14:paraId="044B39F5" w14:textId="77777777" w:rsidR="00AE7948" w:rsidRPr="00FD331E" w:rsidRDefault="00AE7948" w:rsidP="00AE7948">
      <w:pPr>
        <w:rPr>
          <w:rFonts w:ascii="Arial" w:hAnsi="Arial" w:cs="Arial"/>
          <w:u w:val="single"/>
        </w:rPr>
      </w:pPr>
      <w:r w:rsidRPr="00FD331E">
        <w:rPr>
          <w:rFonts w:ascii="Arial" w:hAnsi="Arial" w:cs="Arial"/>
          <w:b/>
        </w:rPr>
        <w:t>Signature</w:t>
      </w:r>
      <w:r w:rsidRPr="00FD331E">
        <w:rPr>
          <w:rFonts w:ascii="Arial" w:hAnsi="Arial" w:cs="Arial"/>
        </w:rPr>
        <w:t>:</w:t>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p>
    <w:p w14:paraId="54FB1C08" w14:textId="77777777" w:rsidR="00AE7948" w:rsidRPr="00FD331E" w:rsidRDefault="00AE7948" w:rsidP="00AE7948">
      <w:pPr>
        <w:rPr>
          <w:rFonts w:ascii="Arial" w:hAnsi="Arial" w:cs="Arial"/>
          <w:u w:val="single"/>
        </w:rPr>
      </w:pPr>
      <w:r w:rsidRPr="00FD331E">
        <w:rPr>
          <w:rFonts w:ascii="Arial" w:hAnsi="Arial" w:cs="Arial"/>
          <w:b/>
        </w:rPr>
        <w:t>Date</w:t>
      </w:r>
      <w:r w:rsidRPr="00FD331E">
        <w:rPr>
          <w:rFonts w:ascii="Arial" w:hAnsi="Arial" w:cs="Arial"/>
        </w:rPr>
        <w:t>:</w:t>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r w:rsidRPr="00FD331E">
        <w:rPr>
          <w:rFonts w:ascii="Arial" w:hAnsi="Arial" w:cs="Arial"/>
          <w:u w:val="single"/>
        </w:rPr>
        <w:tab/>
      </w:r>
    </w:p>
    <w:p w14:paraId="406F494E" w14:textId="77777777" w:rsidR="00AE7948" w:rsidRPr="00FD331E" w:rsidRDefault="00AE7948" w:rsidP="00AE7948">
      <w:pPr>
        <w:rPr>
          <w:rFonts w:ascii="Arial" w:hAnsi="Arial" w:cs="Arial"/>
        </w:rPr>
      </w:pPr>
    </w:p>
    <w:p w14:paraId="57B25EC3" w14:textId="085C0C7B" w:rsidR="001031BC" w:rsidRPr="00FD331E" w:rsidRDefault="00AE7948" w:rsidP="00AE7948">
      <w:pPr>
        <w:rPr>
          <w:rFonts w:ascii="Arial" w:hAnsi="Arial" w:cs="Arial"/>
        </w:rPr>
      </w:pPr>
      <w:r w:rsidRPr="00FD331E">
        <w:rPr>
          <w:rFonts w:ascii="Arial" w:hAnsi="Arial" w:cs="Arial"/>
        </w:rPr>
        <w:t xml:space="preserve">Any concerns should be communicated to the local Medical Teams office or to headquarters: </w:t>
      </w:r>
      <w:hyperlink r:id="rId25">
        <w:r w:rsidRPr="00FD331E">
          <w:rPr>
            <w:rFonts w:ascii="Arial" w:hAnsi="Arial" w:cs="Arial"/>
            <w:b/>
            <w:color w:val="0563C1"/>
            <w:u w:val="single"/>
          </w:rPr>
          <w:t>info@medicalteams.org</w:t>
        </w:r>
      </w:hyperlink>
      <w:r w:rsidRPr="00FD331E">
        <w:rPr>
          <w:rFonts w:ascii="Arial" w:hAnsi="Arial" w:cs="Arial"/>
          <w:b/>
        </w:rPr>
        <w:t> </w:t>
      </w:r>
      <w:r w:rsidRPr="00FD331E">
        <w:rPr>
          <w:rFonts w:ascii="Arial" w:hAnsi="Arial" w:cs="Arial"/>
        </w:rPr>
        <w:t>or</w:t>
      </w:r>
      <w:r w:rsidRPr="00FD331E">
        <w:rPr>
          <w:rFonts w:ascii="Arial" w:hAnsi="Arial" w:cs="Arial"/>
          <w:b/>
        </w:rPr>
        <w:t xml:space="preserve"> </w:t>
      </w:r>
      <w:r w:rsidRPr="00FD331E">
        <w:rPr>
          <w:rFonts w:ascii="Arial" w:hAnsi="Arial" w:cs="Arial"/>
        </w:rPr>
        <w:t>(503) 624-1000 or toll-free at (800) 959-4325.  Concerns can also</w:t>
      </w:r>
    </w:p>
    <w:sectPr w:rsidR="001031BC" w:rsidRPr="00FD331E" w:rsidSect="005A737A">
      <w:headerReference w:type="default" r:id="rId26"/>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9277" w14:textId="77777777" w:rsidR="00123451" w:rsidRDefault="00123451">
      <w:r>
        <w:separator/>
      </w:r>
    </w:p>
  </w:endnote>
  <w:endnote w:type="continuationSeparator" w:id="0">
    <w:p w14:paraId="43FB602E" w14:textId="77777777" w:rsidR="00123451" w:rsidRDefault="00123451">
      <w:r>
        <w:continuationSeparator/>
      </w:r>
    </w:p>
  </w:endnote>
  <w:endnote w:type="continuationNotice" w:id="1">
    <w:p w14:paraId="738A125E" w14:textId="77777777" w:rsidR="00123451" w:rsidRDefault="00123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24277360"/>
      <w:docPartObj>
        <w:docPartGallery w:val="Page Numbers (Bottom of Page)"/>
        <w:docPartUnique/>
      </w:docPartObj>
    </w:sdtPr>
    <w:sdtEndPr>
      <w:rPr>
        <w:noProof/>
        <w:sz w:val="16"/>
        <w:szCs w:val="16"/>
      </w:rPr>
    </w:sdtEndPr>
    <w:sdtContent>
      <w:p w14:paraId="35A20075" w14:textId="77777777" w:rsidR="00FE0583" w:rsidRPr="00831ABB" w:rsidRDefault="00FE0583" w:rsidP="00FC265F">
        <w:pPr>
          <w:pStyle w:val="Footer"/>
          <w:spacing w:after="0"/>
          <w:rPr>
            <w:rFonts w:ascii="Arial" w:hAnsi="Arial" w:cs="Arial"/>
            <w:sz w:val="20"/>
          </w:rPr>
        </w:pPr>
      </w:p>
      <w:p w14:paraId="22F8693D" w14:textId="3C9E28FE" w:rsidR="00FE0583" w:rsidRPr="00831ABB" w:rsidRDefault="00FE0583" w:rsidP="00FC265F">
        <w:pPr>
          <w:pStyle w:val="Footer"/>
          <w:spacing w:after="0"/>
          <w:rPr>
            <w:rFonts w:ascii="Arial" w:hAnsi="Arial" w:cs="Arial"/>
            <w:sz w:val="20"/>
          </w:rPr>
        </w:pPr>
        <w:r w:rsidRPr="00831ABB">
          <w:rPr>
            <w:rFonts w:ascii="Arial" w:hAnsi="Arial" w:cs="Arial"/>
            <w:sz w:val="20"/>
          </w:rPr>
          <w:t xml:space="preserve">Invitation </w:t>
        </w:r>
        <w:r w:rsidR="00831ABB">
          <w:rPr>
            <w:rFonts w:ascii="Arial" w:hAnsi="Arial" w:cs="Arial"/>
            <w:sz w:val="20"/>
          </w:rPr>
          <w:t>t</w:t>
        </w:r>
        <w:r w:rsidR="00831ABB" w:rsidRPr="00831ABB">
          <w:rPr>
            <w:rFonts w:ascii="Arial" w:hAnsi="Arial" w:cs="Arial"/>
            <w:sz w:val="20"/>
          </w:rPr>
          <w:t>o Tender</w:t>
        </w:r>
      </w:p>
      <w:p w14:paraId="2EEA0FBE" w14:textId="56AC9495" w:rsidR="00FE0583" w:rsidRPr="00831ABB" w:rsidRDefault="00FE0583" w:rsidP="00132DCE">
        <w:pPr>
          <w:pStyle w:val="Footer"/>
          <w:spacing w:after="0"/>
          <w:jc w:val="right"/>
          <w:rPr>
            <w:rFonts w:ascii="Arial" w:hAnsi="Arial" w:cs="Arial"/>
            <w:sz w:val="16"/>
            <w:szCs w:val="16"/>
          </w:rPr>
        </w:pPr>
        <w:r w:rsidRPr="00831ABB">
          <w:rPr>
            <w:rFonts w:ascii="Arial" w:hAnsi="Arial" w:cs="Arial"/>
            <w:sz w:val="16"/>
            <w:szCs w:val="16"/>
          </w:rPr>
          <w:fldChar w:fldCharType="begin"/>
        </w:r>
        <w:r w:rsidRPr="00831ABB">
          <w:rPr>
            <w:rFonts w:ascii="Arial" w:hAnsi="Arial" w:cs="Arial"/>
            <w:sz w:val="16"/>
            <w:szCs w:val="16"/>
          </w:rPr>
          <w:instrText xml:space="preserve"> PAGE   \* MERGEFORMAT </w:instrText>
        </w:r>
        <w:r w:rsidRPr="00831ABB">
          <w:rPr>
            <w:rFonts w:ascii="Arial" w:hAnsi="Arial" w:cs="Arial"/>
            <w:sz w:val="16"/>
            <w:szCs w:val="16"/>
          </w:rPr>
          <w:fldChar w:fldCharType="separate"/>
        </w:r>
        <w:r w:rsidR="00E62319" w:rsidRPr="00831ABB">
          <w:rPr>
            <w:rFonts w:ascii="Arial" w:hAnsi="Arial" w:cs="Arial"/>
            <w:noProof/>
            <w:sz w:val="16"/>
            <w:szCs w:val="16"/>
          </w:rPr>
          <w:t>1</w:t>
        </w:r>
        <w:r w:rsidR="00831ABB" w:rsidRPr="00831ABB">
          <w:rPr>
            <w:rFonts w:ascii="Arial" w:hAnsi="Arial" w:cs="Arial"/>
            <w:noProof/>
            <w:sz w:val="16"/>
            <w:szCs w:val="16"/>
          </w:rPr>
          <w:t>2</w:t>
        </w:r>
        <w:r w:rsidRPr="00831ABB">
          <w:rPr>
            <w:rFonts w:ascii="Arial" w:hAnsi="Arial" w:cs="Arial"/>
            <w:noProof/>
            <w:sz w:val="16"/>
            <w:szCs w:val="16"/>
          </w:rPr>
          <w:fldChar w:fldCharType="end"/>
        </w:r>
      </w:p>
    </w:sdtContent>
  </w:sdt>
  <w:p w14:paraId="646AC9E8" w14:textId="77777777" w:rsidR="00FE0583" w:rsidRPr="00831ABB" w:rsidRDefault="00FE0583" w:rsidP="00575C69">
    <w:pPr>
      <w:pStyle w:val="Footer"/>
      <w:ind w:left="-1260"/>
      <w:jc w:val="left"/>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FE0583" w:rsidRPr="005B7AF3" w14:paraId="3930ECC1" w14:textId="77777777" w:rsidTr="00DE6A0C">
      <w:trPr>
        <w:cantSplit/>
        <w:trHeight w:val="904"/>
      </w:trPr>
      <w:tc>
        <w:tcPr>
          <w:tcW w:w="1857" w:type="dxa"/>
        </w:tcPr>
        <w:p w14:paraId="592C10EB" w14:textId="77777777" w:rsidR="00FE0583" w:rsidRPr="00575C69" w:rsidRDefault="00FE0583" w:rsidP="00B17A8D">
          <w:pPr>
            <w:spacing w:after="0" w:line="240" w:lineRule="auto"/>
            <w:rPr>
              <w:i/>
              <w:smallCaps/>
              <w:sz w:val="16"/>
              <w:szCs w:val="16"/>
            </w:rPr>
          </w:pPr>
        </w:p>
      </w:tc>
      <w:tc>
        <w:tcPr>
          <w:tcW w:w="2463" w:type="dxa"/>
        </w:tcPr>
        <w:p w14:paraId="0A91F572" w14:textId="77777777" w:rsidR="00FE0583" w:rsidRPr="002928FA" w:rsidRDefault="00FE0583" w:rsidP="00B17A8D">
          <w:pPr>
            <w:spacing w:after="0" w:line="160" w:lineRule="atLeast"/>
            <w:rPr>
              <w:b/>
              <w:color w:val="FF0000"/>
              <w:sz w:val="16"/>
              <w:szCs w:val="16"/>
            </w:rPr>
          </w:pPr>
        </w:p>
      </w:tc>
      <w:tc>
        <w:tcPr>
          <w:tcW w:w="4860" w:type="dxa"/>
        </w:tcPr>
        <w:p w14:paraId="1C81C360" w14:textId="77777777" w:rsidR="00FE0583" w:rsidRPr="005B7AF3" w:rsidRDefault="00FE0583" w:rsidP="00B17A8D">
          <w:pPr>
            <w:pStyle w:val="BodyText"/>
            <w:spacing w:after="0" w:line="240" w:lineRule="auto"/>
            <w:rPr>
              <w:smallCaps/>
              <w:sz w:val="11"/>
              <w:szCs w:val="11"/>
            </w:rPr>
          </w:pPr>
        </w:p>
      </w:tc>
    </w:tr>
  </w:tbl>
  <w:p w14:paraId="24F76867" w14:textId="77777777" w:rsidR="00FE0583" w:rsidRDefault="00FE0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93559"/>
      <w:docPartObj>
        <w:docPartGallery w:val="Page Numbers (Bottom of Page)"/>
        <w:docPartUnique/>
      </w:docPartObj>
    </w:sdtPr>
    <w:sdtEndPr>
      <w:rPr>
        <w:noProof/>
        <w:sz w:val="16"/>
        <w:szCs w:val="16"/>
      </w:rPr>
    </w:sdtEndPr>
    <w:sdtContent>
      <w:p w14:paraId="2CCF61FA" w14:textId="77777777" w:rsidR="00FE0583" w:rsidRDefault="00FE0583" w:rsidP="00FC265F">
        <w:pPr>
          <w:pStyle w:val="Footer"/>
          <w:spacing w:after="0"/>
          <w:rPr>
            <w:sz w:val="20"/>
          </w:rPr>
        </w:pPr>
      </w:p>
      <w:p w14:paraId="2AEE8079" w14:textId="77777777" w:rsidR="00FE0583" w:rsidRPr="005A36E4" w:rsidRDefault="00FE0583" w:rsidP="00FC265F">
        <w:pPr>
          <w:pStyle w:val="Footer"/>
          <w:spacing w:after="0"/>
          <w:rPr>
            <w:rFonts w:ascii="Arial" w:hAnsi="Arial" w:cs="Arial"/>
            <w:sz w:val="20"/>
          </w:rPr>
        </w:pPr>
        <w:r w:rsidRPr="005A36E4">
          <w:rPr>
            <w:rFonts w:ascii="Arial" w:hAnsi="Arial" w:cs="Arial"/>
            <w:sz w:val="20"/>
          </w:rPr>
          <w:t>Invitation to tender</w:t>
        </w:r>
      </w:p>
      <w:p w14:paraId="1AC374D5" w14:textId="3C252000" w:rsidR="00FE0583" w:rsidRPr="005A3936" w:rsidRDefault="00FE0583" w:rsidP="00132DCE">
        <w:pPr>
          <w:pStyle w:val="Footer"/>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sidR="00E62319">
          <w:rPr>
            <w:noProof/>
            <w:sz w:val="16"/>
            <w:szCs w:val="16"/>
          </w:rPr>
          <w:t>18</w:t>
        </w:r>
        <w:r w:rsidRPr="005A3936">
          <w:rPr>
            <w:noProof/>
            <w:sz w:val="16"/>
            <w:szCs w:val="16"/>
          </w:rPr>
          <w:fldChar w:fldCharType="end"/>
        </w:r>
      </w:p>
    </w:sdtContent>
  </w:sdt>
  <w:p w14:paraId="5765BECF" w14:textId="77777777" w:rsidR="00FE0583" w:rsidRPr="00575C69" w:rsidRDefault="00FE0583" w:rsidP="00575C69">
    <w:pPr>
      <w:pStyle w:val="Footer"/>
      <w:ind w:left="-1260"/>
      <w:jc w:val="left"/>
      <w:rPr>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FE0583" w:rsidRPr="005B7AF3" w14:paraId="21896C19" w14:textId="77777777" w:rsidTr="00DE6A0C">
      <w:trPr>
        <w:cantSplit/>
        <w:trHeight w:val="904"/>
      </w:trPr>
      <w:tc>
        <w:tcPr>
          <w:tcW w:w="1857" w:type="dxa"/>
        </w:tcPr>
        <w:p w14:paraId="56C3F282" w14:textId="77777777" w:rsidR="00FE0583" w:rsidRPr="00575C69" w:rsidRDefault="00FE0583" w:rsidP="00B17A8D">
          <w:pPr>
            <w:spacing w:after="0" w:line="240" w:lineRule="auto"/>
            <w:rPr>
              <w:i/>
              <w:smallCaps/>
              <w:sz w:val="16"/>
              <w:szCs w:val="16"/>
            </w:rPr>
          </w:pPr>
        </w:p>
      </w:tc>
      <w:tc>
        <w:tcPr>
          <w:tcW w:w="2463" w:type="dxa"/>
        </w:tcPr>
        <w:p w14:paraId="363B5A91" w14:textId="77777777" w:rsidR="00FE0583" w:rsidRPr="002928FA" w:rsidRDefault="00FE0583" w:rsidP="00B17A8D">
          <w:pPr>
            <w:spacing w:after="0" w:line="160" w:lineRule="atLeast"/>
            <w:rPr>
              <w:b/>
              <w:color w:val="FF0000"/>
              <w:sz w:val="16"/>
              <w:szCs w:val="16"/>
            </w:rPr>
          </w:pPr>
        </w:p>
      </w:tc>
      <w:tc>
        <w:tcPr>
          <w:tcW w:w="4860" w:type="dxa"/>
        </w:tcPr>
        <w:p w14:paraId="1E0E3163" w14:textId="77777777" w:rsidR="00FE0583" w:rsidRPr="005B7AF3" w:rsidRDefault="00FE0583" w:rsidP="00B17A8D">
          <w:pPr>
            <w:pStyle w:val="BodyText"/>
            <w:spacing w:after="0" w:line="240" w:lineRule="auto"/>
            <w:rPr>
              <w:smallCaps/>
              <w:sz w:val="11"/>
              <w:szCs w:val="11"/>
            </w:rPr>
          </w:pPr>
        </w:p>
      </w:tc>
    </w:tr>
  </w:tbl>
  <w:p w14:paraId="3004B959" w14:textId="77777777" w:rsidR="00FE0583" w:rsidRDefault="00FE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C3B4" w14:textId="77777777" w:rsidR="00123451" w:rsidRDefault="00123451">
      <w:r>
        <w:separator/>
      </w:r>
    </w:p>
  </w:footnote>
  <w:footnote w:type="continuationSeparator" w:id="0">
    <w:p w14:paraId="029AD2BD" w14:textId="77777777" w:rsidR="00123451" w:rsidRDefault="00123451">
      <w:r>
        <w:continuationSeparator/>
      </w:r>
    </w:p>
  </w:footnote>
  <w:footnote w:type="continuationNotice" w:id="1">
    <w:p w14:paraId="18562ACB" w14:textId="77777777" w:rsidR="00123451" w:rsidRDefault="00123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7A81" w14:textId="73AA8D29" w:rsidR="00FE0583" w:rsidRPr="00584234" w:rsidRDefault="00FE0583" w:rsidP="00355A92">
    <w:pPr>
      <w:pStyle w:val="Header"/>
      <w:jc w:val="right"/>
      <w:rPr>
        <w:rFonts w:ascii="Arial" w:hAnsi="Arial" w:cs="Arial"/>
        <w:b/>
        <w:color w:val="000000"/>
        <w:sz w:val="24"/>
        <w:szCs w:val="24"/>
      </w:rPr>
    </w:pPr>
    <w:r>
      <w:rPr>
        <w:noProof/>
        <w:lang w:val="en-US" w:eastAsia="en-US"/>
      </w:rPr>
      <w:drawing>
        <wp:anchor distT="0" distB="0" distL="114300" distR="114300" simplePos="0" relativeHeight="251658241" behindDoc="0" locked="0" layoutInCell="1" hidden="0" allowOverlap="1" wp14:anchorId="2C1D1525" wp14:editId="585A8211">
          <wp:simplePos x="0" y="0"/>
          <wp:positionH relativeFrom="margin">
            <wp:posOffset>-571500</wp:posOffset>
          </wp:positionH>
          <wp:positionV relativeFrom="paragraph">
            <wp:posOffset>-114935</wp:posOffset>
          </wp:positionV>
          <wp:extent cx="1150444" cy="656173"/>
          <wp:effectExtent l="0" t="0" r="0" b="0"/>
          <wp:wrapNone/>
          <wp:docPr id="3" name="image1.png" descr="Medical Teams International"/>
          <wp:cNvGraphicFramePr/>
          <a:graphic xmlns:a="http://schemas.openxmlformats.org/drawingml/2006/main">
            <a:graphicData uri="http://schemas.openxmlformats.org/drawingml/2006/picture">
              <pic:pic xmlns:pic="http://schemas.openxmlformats.org/drawingml/2006/picture">
                <pic:nvPicPr>
                  <pic:cNvPr id="0" name="image1.png" descr="Medical Teams International"/>
                  <pic:cNvPicPr preferRelativeResize="0"/>
                </pic:nvPicPr>
                <pic:blipFill>
                  <a:blip r:embed="rId1"/>
                  <a:srcRect/>
                  <a:stretch>
                    <a:fillRect/>
                  </a:stretch>
                </pic:blipFill>
                <pic:spPr>
                  <a:xfrm>
                    <a:off x="0" y="0"/>
                    <a:ext cx="1150444" cy="656173"/>
                  </a:xfrm>
                  <a:prstGeom prst="rect">
                    <a:avLst/>
                  </a:prstGeom>
                  <a:ln/>
                </pic:spPr>
              </pic:pic>
            </a:graphicData>
          </a:graphic>
        </wp:anchor>
      </w:drawing>
    </w:r>
    <w:r>
      <w:rPr>
        <w:b/>
        <w:color w:val="000000"/>
        <w:sz w:val="28"/>
        <w:szCs w:val="28"/>
      </w:rPr>
      <w:tab/>
    </w:r>
    <w:r w:rsidRPr="00584234">
      <w:rPr>
        <w:rFonts w:ascii="Arial" w:hAnsi="Arial" w:cs="Arial"/>
        <w:b/>
        <w:color w:val="000000"/>
        <w:sz w:val="24"/>
        <w:szCs w:val="24"/>
      </w:rPr>
      <w:t>Medical Teams International</w:t>
    </w:r>
  </w:p>
  <w:p w14:paraId="27E02FAB" w14:textId="3222006A" w:rsidR="00FE0583" w:rsidRPr="00BA615D" w:rsidRDefault="00FE0583" w:rsidP="00740E89">
    <w:pPr>
      <w:pStyle w:val="Header"/>
      <w:tabs>
        <w:tab w:val="left" w:pos="271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667D" w14:textId="77777777" w:rsidR="00FE0583" w:rsidRDefault="00FE0583" w:rsidP="00B17A8D">
    <w:pPr>
      <w:pStyle w:val="Header"/>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1697" w14:textId="1FBEAA74" w:rsidR="00FE0583" w:rsidRDefault="00FE0583" w:rsidP="00355A92">
    <w:pPr>
      <w:pStyle w:val="Header"/>
      <w:rPr>
        <w:b/>
        <w:color w:val="000000"/>
        <w:sz w:val="28"/>
        <w:szCs w:val="28"/>
      </w:rPr>
    </w:pPr>
    <w:r>
      <w:rPr>
        <w:noProof/>
        <w:lang w:val="en-US" w:eastAsia="en-US"/>
      </w:rPr>
      <w:drawing>
        <wp:anchor distT="0" distB="0" distL="114300" distR="114300" simplePos="0" relativeHeight="251658240" behindDoc="0" locked="0" layoutInCell="1" hidden="0" allowOverlap="1" wp14:anchorId="0EBAE141" wp14:editId="044D6D3C">
          <wp:simplePos x="0" y="0"/>
          <wp:positionH relativeFrom="margin">
            <wp:posOffset>-558800</wp:posOffset>
          </wp:positionH>
          <wp:positionV relativeFrom="paragraph">
            <wp:posOffset>-83185</wp:posOffset>
          </wp:positionV>
          <wp:extent cx="1150444" cy="656173"/>
          <wp:effectExtent l="0" t="0" r="0" b="0"/>
          <wp:wrapNone/>
          <wp:docPr id="2" name="image1.png" descr="Medical Teams International"/>
          <wp:cNvGraphicFramePr/>
          <a:graphic xmlns:a="http://schemas.openxmlformats.org/drawingml/2006/main">
            <a:graphicData uri="http://schemas.openxmlformats.org/drawingml/2006/picture">
              <pic:pic xmlns:pic="http://schemas.openxmlformats.org/drawingml/2006/picture">
                <pic:nvPicPr>
                  <pic:cNvPr id="0" name="image1.png" descr="Medical Teams International"/>
                  <pic:cNvPicPr preferRelativeResize="0"/>
                </pic:nvPicPr>
                <pic:blipFill>
                  <a:blip r:embed="rId1"/>
                  <a:srcRect/>
                  <a:stretch>
                    <a:fillRect/>
                  </a:stretch>
                </pic:blipFill>
                <pic:spPr>
                  <a:xfrm>
                    <a:off x="0" y="0"/>
                    <a:ext cx="1150444" cy="656173"/>
                  </a:xfrm>
                  <a:prstGeom prst="rect">
                    <a:avLst/>
                  </a:prstGeom>
                  <a:ln/>
                </pic:spPr>
              </pic:pic>
            </a:graphicData>
          </a:graphic>
        </wp:anchor>
      </w:drawing>
    </w:r>
    <w:r>
      <w:rPr>
        <w:b/>
        <w:color w:val="000000"/>
        <w:sz w:val="28"/>
        <w:szCs w:val="28"/>
      </w:rPr>
      <w:tab/>
    </w:r>
    <w:r>
      <w:rPr>
        <w:b/>
        <w:color w:val="000000"/>
        <w:sz w:val="28"/>
        <w:szCs w:val="28"/>
      </w:rPr>
      <w:tab/>
    </w:r>
    <w:r>
      <w:rPr>
        <w:b/>
        <w:color w:val="000000"/>
        <w:sz w:val="28"/>
        <w:szCs w:val="28"/>
      </w:rPr>
      <w:tab/>
      <w:t>Medical Teams International</w:t>
    </w:r>
    <w:r>
      <w:rPr>
        <w:noProof/>
      </w:rPr>
      <w:t xml:space="preserve"> </w:t>
    </w:r>
  </w:p>
  <w:p w14:paraId="709DDEE2" w14:textId="77777777" w:rsidR="00FE0583" w:rsidRPr="00355A92" w:rsidRDefault="00FE0583" w:rsidP="00355A92">
    <w:pPr>
      <w:pStyle w:val="Header"/>
      <w:rPr>
        <w:b/>
        <w:color w:val="00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E3B9" w14:textId="77777777" w:rsidR="00FE0583" w:rsidRDefault="00FE0583" w:rsidP="00B17A8D">
    <w:pPr>
      <w:pStyle w:val="Header"/>
    </w:pP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3C82" w14:textId="43918B4F" w:rsidR="00FE0583" w:rsidRDefault="00FE0583">
    <w:pPr>
      <w:pStyle w:val="BodyText"/>
      <w:spacing w:line="14" w:lineRule="auto"/>
    </w:pPr>
    <w:r>
      <w:rPr>
        <w:noProof/>
        <w:sz w:val="24"/>
        <w:lang w:val="en-US" w:eastAsia="en-US"/>
      </w:rPr>
      <mc:AlternateContent>
        <mc:Choice Requires="wps">
          <w:drawing>
            <wp:anchor distT="0" distB="0" distL="114300" distR="114300" simplePos="0" relativeHeight="251658242" behindDoc="1" locked="0" layoutInCell="1" allowOverlap="1" wp14:anchorId="00B95AB8" wp14:editId="177A22B0">
              <wp:simplePos x="0" y="0"/>
              <wp:positionH relativeFrom="page">
                <wp:posOffset>1130300</wp:posOffset>
              </wp:positionH>
              <wp:positionV relativeFrom="page">
                <wp:posOffset>445770</wp:posOffset>
              </wp:positionV>
              <wp:extent cx="520827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EAC1" w14:textId="77777777" w:rsidR="00FE0583" w:rsidRDefault="00FE0583">
                          <w:pPr>
                            <w:spacing w:before="1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5AB8" id="_x0000_t202" coordsize="21600,21600" o:spt="202" path="m,l,21600r21600,l21600,xe">
              <v:stroke joinstyle="miter"/>
              <v:path gradientshapeok="t" o:connecttype="rect"/>
            </v:shapetype>
            <v:shape id="Text Box 4" o:spid="_x0000_s1027" type="#_x0000_t202" style="position:absolute;margin-left:89pt;margin-top:35.1pt;width:410.1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" filled="f" stroked="f">
              <v:textbox inset="0,0,0,0">
                <w:txbxContent>
                  <w:p w14:paraId="61D9EAC1" w14:textId="77777777" w:rsidR="00FE0583" w:rsidRDefault="00FE0583">
                    <w:pPr>
                      <w:spacing w:before="10"/>
                      <w:ind w:left="20"/>
                      <w:rPr>
                        <w: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62740D"/>
    <w:multiLevelType w:val="hybridMultilevel"/>
    <w:tmpl w:val="9AC62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3" w15:restartNumberingAfterBreak="0">
    <w:nsid w:val="256C4920"/>
    <w:multiLevelType w:val="hybridMultilevel"/>
    <w:tmpl w:val="3022F168"/>
    <w:lvl w:ilvl="0" w:tplc="4DA05768">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44FA6AAF"/>
    <w:multiLevelType w:val="hybridMultilevel"/>
    <w:tmpl w:val="A6B6424E"/>
    <w:lvl w:ilvl="0" w:tplc="09FC880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605D6"/>
    <w:multiLevelType w:val="hybridMultilevel"/>
    <w:tmpl w:val="491C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42117"/>
    <w:multiLevelType w:val="hybridMultilevel"/>
    <w:tmpl w:val="095EBBDC"/>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9" w15:restartNumberingAfterBreak="0">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850791"/>
    <w:multiLevelType w:val="hybridMultilevel"/>
    <w:tmpl w:val="D68A2DF6"/>
    <w:lvl w:ilvl="0" w:tplc="DCA68856">
      <w:start w:val="1"/>
      <w:numFmt w:val="bullet"/>
      <w:lvlText w:val=""/>
      <w:lvlJc w:val="left"/>
      <w:pPr>
        <w:tabs>
          <w:tab w:val="num" w:pos="436"/>
        </w:tabs>
        <w:ind w:left="436" w:hanging="76"/>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54D5B29"/>
    <w:multiLevelType w:val="hybridMultilevel"/>
    <w:tmpl w:val="D710F918"/>
    <w:lvl w:ilvl="0" w:tplc="4DA05768">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0437588">
    <w:abstractNumId w:val="5"/>
  </w:num>
  <w:num w:numId="2" w16cid:durableId="1860311010">
    <w:abstractNumId w:val="9"/>
  </w:num>
  <w:num w:numId="3" w16cid:durableId="244194642">
    <w:abstractNumId w:val="12"/>
  </w:num>
  <w:num w:numId="4" w16cid:durableId="1353066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319873">
    <w:abstractNumId w:val="6"/>
  </w:num>
  <w:num w:numId="6" w16cid:durableId="1864856064">
    <w:abstractNumId w:val="10"/>
  </w:num>
  <w:num w:numId="7" w16cid:durableId="578372488">
    <w:abstractNumId w:val="2"/>
  </w:num>
  <w:num w:numId="8" w16cid:durableId="1515530891">
    <w:abstractNumId w:val="14"/>
  </w:num>
  <w:num w:numId="9" w16cid:durableId="89085882">
    <w:abstractNumId w:val="11"/>
  </w:num>
  <w:num w:numId="10" w16cid:durableId="1004360090">
    <w:abstractNumId w:val="4"/>
  </w:num>
  <w:num w:numId="11" w16cid:durableId="93717489">
    <w:abstractNumId w:val="8"/>
  </w:num>
  <w:num w:numId="12" w16cid:durableId="1520003080">
    <w:abstractNumId w:val="7"/>
  </w:num>
  <w:num w:numId="13" w16cid:durableId="770008566">
    <w:abstractNumId w:val="1"/>
  </w:num>
  <w:num w:numId="14" w16cid:durableId="2078429923">
    <w:abstractNumId w:val="3"/>
  </w:num>
  <w:num w:numId="15" w16cid:durableId="11288591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46CC"/>
    <w:rsid w:val="00004705"/>
    <w:rsid w:val="00004815"/>
    <w:rsid w:val="00005D82"/>
    <w:rsid w:val="00006A57"/>
    <w:rsid w:val="00007A93"/>
    <w:rsid w:val="000106C9"/>
    <w:rsid w:val="00011C36"/>
    <w:rsid w:val="00015ABC"/>
    <w:rsid w:val="000208B6"/>
    <w:rsid w:val="00024132"/>
    <w:rsid w:val="00024267"/>
    <w:rsid w:val="000263B5"/>
    <w:rsid w:val="00027513"/>
    <w:rsid w:val="00030E88"/>
    <w:rsid w:val="00031B5B"/>
    <w:rsid w:val="00035FCE"/>
    <w:rsid w:val="00037A45"/>
    <w:rsid w:val="0004423A"/>
    <w:rsid w:val="0004528A"/>
    <w:rsid w:val="00046128"/>
    <w:rsid w:val="00046DA5"/>
    <w:rsid w:val="00047BA5"/>
    <w:rsid w:val="00050A27"/>
    <w:rsid w:val="000518DA"/>
    <w:rsid w:val="00053C9F"/>
    <w:rsid w:val="00054366"/>
    <w:rsid w:val="00057E9C"/>
    <w:rsid w:val="00057F7E"/>
    <w:rsid w:val="000610F3"/>
    <w:rsid w:val="00063D17"/>
    <w:rsid w:val="0006584B"/>
    <w:rsid w:val="000662DB"/>
    <w:rsid w:val="0006669B"/>
    <w:rsid w:val="00067425"/>
    <w:rsid w:val="0007068F"/>
    <w:rsid w:val="00071C19"/>
    <w:rsid w:val="00071C80"/>
    <w:rsid w:val="00072392"/>
    <w:rsid w:val="00072D59"/>
    <w:rsid w:val="000759EE"/>
    <w:rsid w:val="00075F25"/>
    <w:rsid w:val="00076ACA"/>
    <w:rsid w:val="00077068"/>
    <w:rsid w:val="00077846"/>
    <w:rsid w:val="00081843"/>
    <w:rsid w:val="00081A69"/>
    <w:rsid w:val="00082714"/>
    <w:rsid w:val="00082CFE"/>
    <w:rsid w:val="00083342"/>
    <w:rsid w:val="000835B9"/>
    <w:rsid w:val="00084075"/>
    <w:rsid w:val="00084C92"/>
    <w:rsid w:val="000850C8"/>
    <w:rsid w:val="000861A7"/>
    <w:rsid w:val="00086A36"/>
    <w:rsid w:val="00087AFD"/>
    <w:rsid w:val="00091A7D"/>
    <w:rsid w:val="00092309"/>
    <w:rsid w:val="00096978"/>
    <w:rsid w:val="00096C96"/>
    <w:rsid w:val="000970A4"/>
    <w:rsid w:val="000A040F"/>
    <w:rsid w:val="000A1463"/>
    <w:rsid w:val="000A2FA7"/>
    <w:rsid w:val="000A33F4"/>
    <w:rsid w:val="000A3401"/>
    <w:rsid w:val="000A7E6F"/>
    <w:rsid w:val="000B112A"/>
    <w:rsid w:val="000B596F"/>
    <w:rsid w:val="000B67A8"/>
    <w:rsid w:val="000B7552"/>
    <w:rsid w:val="000C01A5"/>
    <w:rsid w:val="000C0A68"/>
    <w:rsid w:val="000C0DBB"/>
    <w:rsid w:val="000C0F0F"/>
    <w:rsid w:val="000C1AF2"/>
    <w:rsid w:val="000C299C"/>
    <w:rsid w:val="000C2DE7"/>
    <w:rsid w:val="000C4224"/>
    <w:rsid w:val="000C52C1"/>
    <w:rsid w:val="000C5901"/>
    <w:rsid w:val="000C7D8E"/>
    <w:rsid w:val="000D3B55"/>
    <w:rsid w:val="000D48BA"/>
    <w:rsid w:val="000E0599"/>
    <w:rsid w:val="000E0F83"/>
    <w:rsid w:val="000E18CA"/>
    <w:rsid w:val="000E3521"/>
    <w:rsid w:val="000E3A8C"/>
    <w:rsid w:val="000E3F37"/>
    <w:rsid w:val="000E4B93"/>
    <w:rsid w:val="000E5CC0"/>
    <w:rsid w:val="000E6878"/>
    <w:rsid w:val="000E77D5"/>
    <w:rsid w:val="000F3297"/>
    <w:rsid w:val="000F7AD2"/>
    <w:rsid w:val="001023C1"/>
    <w:rsid w:val="001031BC"/>
    <w:rsid w:val="00103C01"/>
    <w:rsid w:val="0010427E"/>
    <w:rsid w:val="001046FA"/>
    <w:rsid w:val="00104E4D"/>
    <w:rsid w:val="00105244"/>
    <w:rsid w:val="001114C0"/>
    <w:rsid w:val="00111FEC"/>
    <w:rsid w:val="00113DB2"/>
    <w:rsid w:val="0011552C"/>
    <w:rsid w:val="00116858"/>
    <w:rsid w:val="00117D14"/>
    <w:rsid w:val="00120361"/>
    <w:rsid w:val="001216F8"/>
    <w:rsid w:val="00121736"/>
    <w:rsid w:val="00122D66"/>
    <w:rsid w:val="00123451"/>
    <w:rsid w:val="001255A6"/>
    <w:rsid w:val="00126C29"/>
    <w:rsid w:val="00127811"/>
    <w:rsid w:val="00130BAB"/>
    <w:rsid w:val="00130F2C"/>
    <w:rsid w:val="00131E1B"/>
    <w:rsid w:val="00132DCE"/>
    <w:rsid w:val="00133840"/>
    <w:rsid w:val="00133C12"/>
    <w:rsid w:val="001340B2"/>
    <w:rsid w:val="00136EBB"/>
    <w:rsid w:val="00137621"/>
    <w:rsid w:val="00137DFC"/>
    <w:rsid w:val="001404A1"/>
    <w:rsid w:val="00140DF4"/>
    <w:rsid w:val="001411AF"/>
    <w:rsid w:val="001420BD"/>
    <w:rsid w:val="00144617"/>
    <w:rsid w:val="00144A66"/>
    <w:rsid w:val="00144EB3"/>
    <w:rsid w:val="001500EF"/>
    <w:rsid w:val="0015052A"/>
    <w:rsid w:val="0015542A"/>
    <w:rsid w:val="00155553"/>
    <w:rsid w:val="00156D85"/>
    <w:rsid w:val="00157380"/>
    <w:rsid w:val="00161E2F"/>
    <w:rsid w:val="00163C59"/>
    <w:rsid w:val="001654B4"/>
    <w:rsid w:val="0016604E"/>
    <w:rsid w:val="00172FB9"/>
    <w:rsid w:val="001731F5"/>
    <w:rsid w:val="00173A0E"/>
    <w:rsid w:val="00173C05"/>
    <w:rsid w:val="00174002"/>
    <w:rsid w:val="00174FA3"/>
    <w:rsid w:val="00175BB6"/>
    <w:rsid w:val="00175D61"/>
    <w:rsid w:val="00175E71"/>
    <w:rsid w:val="0017648A"/>
    <w:rsid w:val="00177E3F"/>
    <w:rsid w:val="0018070C"/>
    <w:rsid w:val="00180B3B"/>
    <w:rsid w:val="001811F5"/>
    <w:rsid w:val="00181E98"/>
    <w:rsid w:val="00182E34"/>
    <w:rsid w:val="0018307A"/>
    <w:rsid w:val="00184DEC"/>
    <w:rsid w:val="00185EA3"/>
    <w:rsid w:val="001869B3"/>
    <w:rsid w:val="00187656"/>
    <w:rsid w:val="0018772B"/>
    <w:rsid w:val="00191D74"/>
    <w:rsid w:val="00191EC7"/>
    <w:rsid w:val="00193B55"/>
    <w:rsid w:val="00195CB2"/>
    <w:rsid w:val="00195D2F"/>
    <w:rsid w:val="0019622F"/>
    <w:rsid w:val="001971B7"/>
    <w:rsid w:val="00197E21"/>
    <w:rsid w:val="001A0289"/>
    <w:rsid w:val="001A14B8"/>
    <w:rsid w:val="001A24C4"/>
    <w:rsid w:val="001A33BF"/>
    <w:rsid w:val="001A3F36"/>
    <w:rsid w:val="001A400E"/>
    <w:rsid w:val="001A4097"/>
    <w:rsid w:val="001A556F"/>
    <w:rsid w:val="001A5954"/>
    <w:rsid w:val="001A6DB0"/>
    <w:rsid w:val="001A6F7F"/>
    <w:rsid w:val="001A714C"/>
    <w:rsid w:val="001A744A"/>
    <w:rsid w:val="001A76CD"/>
    <w:rsid w:val="001A7A32"/>
    <w:rsid w:val="001B0F6A"/>
    <w:rsid w:val="001B6C90"/>
    <w:rsid w:val="001C0587"/>
    <w:rsid w:val="001C0CD8"/>
    <w:rsid w:val="001C1FDC"/>
    <w:rsid w:val="001C508E"/>
    <w:rsid w:val="001C5269"/>
    <w:rsid w:val="001D0D7B"/>
    <w:rsid w:val="001D14ED"/>
    <w:rsid w:val="001D1A78"/>
    <w:rsid w:val="001D42F6"/>
    <w:rsid w:val="001D73A4"/>
    <w:rsid w:val="001D772D"/>
    <w:rsid w:val="001D7FAD"/>
    <w:rsid w:val="001E1A56"/>
    <w:rsid w:val="001E1E01"/>
    <w:rsid w:val="001E405A"/>
    <w:rsid w:val="001E50D3"/>
    <w:rsid w:val="001E6E68"/>
    <w:rsid w:val="001F1E71"/>
    <w:rsid w:val="001F6541"/>
    <w:rsid w:val="001F6C5E"/>
    <w:rsid w:val="001F70B0"/>
    <w:rsid w:val="002001FA"/>
    <w:rsid w:val="00200D50"/>
    <w:rsid w:val="00200DF7"/>
    <w:rsid w:val="002011DE"/>
    <w:rsid w:val="00201A78"/>
    <w:rsid w:val="002024AE"/>
    <w:rsid w:val="00205258"/>
    <w:rsid w:val="00205AAF"/>
    <w:rsid w:val="0021044B"/>
    <w:rsid w:val="00211458"/>
    <w:rsid w:val="002119DB"/>
    <w:rsid w:val="00212963"/>
    <w:rsid w:val="00213502"/>
    <w:rsid w:val="00213C59"/>
    <w:rsid w:val="002166F4"/>
    <w:rsid w:val="002169EA"/>
    <w:rsid w:val="0021730D"/>
    <w:rsid w:val="00221DD4"/>
    <w:rsid w:val="00225062"/>
    <w:rsid w:val="00233625"/>
    <w:rsid w:val="002351B3"/>
    <w:rsid w:val="00235776"/>
    <w:rsid w:val="0024128A"/>
    <w:rsid w:val="00241834"/>
    <w:rsid w:val="00242218"/>
    <w:rsid w:val="00242ABA"/>
    <w:rsid w:val="00250F39"/>
    <w:rsid w:val="002524E7"/>
    <w:rsid w:val="00252C9D"/>
    <w:rsid w:val="00252CAE"/>
    <w:rsid w:val="00253412"/>
    <w:rsid w:val="00257234"/>
    <w:rsid w:val="0026206C"/>
    <w:rsid w:val="00262D66"/>
    <w:rsid w:val="00262D8B"/>
    <w:rsid w:val="00265417"/>
    <w:rsid w:val="00266A68"/>
    <w:rsid w:val="00267102"/>
    <w:rsid w:val="00267692"/>
    <w:rsid w:val="00271329"/>
    <w:rsid w:val="00271C6D"/>
    <w:rsid w:val="002726AB"/>
    <w:rsid w:val="00272FCD"/>
    <w:rsid w:val="00273C75"/>
    <w:rsid w:val="00275A2E"/>
    <w:rsid w:val="00276FD9"/>
    <w:rsid w:val="0027761D"/>
    <w:rsid w:val="00277711"/>
    <w:rsid w:val="0028026C"/>
    <w:rsid w:val="00280BA2"/>
    <w:rsid w:val="00281784"/>
    <w:rsid w:val="002825F8"/>
    <w:rsid w:val="002826FA"/>
    <w:rsid w:val="00291AA4"/>
    <w:rsid w:val="00292D61"/>
    <w:rsid w:val="002931E5"/>
    <w:rsid w:val="0029360F"/>
    <w:rsid w:val="002942A6"/>
    <w:rsid w:val="0029626E"/>
    <w:rsid w:val="002A1945"/>
    <w:rsid w:val="002A2F62"/>
    <w:rsid w:val="002A4DED"/>
    <w:rsid w:val="002A56C7"/>
    <w:rsid w:val="002A7AE4"/>
    <w:rsid w:val="002B09B5"/>
    <w:rsid w:val="002B554C"/>
    <w:rsid w:val="002B67D4"/>
    <w:rsid w:val="002B6970"/>
    <w:rsid w:val="002C0DFB"/>
    <w:rsid w:val="002C1AD5"/>
    <w:rsid w:val="002C3508"/>
    <w:rsid w:val="002C5496"/>
    <w:rsid w:val="002C5B20"/>
    <w:rsid w:val="002C7278"/>
    <w:rsid w:val="002D28A7"/>
    <w:rsid w:val="002D2C25"/>
    <w:rsid w:val="002D36E3"/>
    <w:rsid w:val="002D4D23"/>
    <w:rsid w:val="002D5E35"/>
    <w:rsid w:val="002D6398"/>
    <w:rsid w:val="002E0315"/>
    <w:rsid w:val="002E0CC8"/>
    <w:rsid w:val="002E20A5"/>
    <w:rsid w:val="002E229C"/>
    <w:rsid w:val="002E5181"/>
    <w:rsid w:val="002E52D8"/>
    <w:rsid w:val="002E54D8"/>
    <w:rsid w:val="002E6366"/>
    <w:rsid w:val="002E66E6"/>
    <w:rsid w:val="002E6F7D"/>
    <w:rsid w:val="002F11FC"/>
    <w:rsid w:val="002F21A5"/>
    <w:rsid w:val="002F28E9"/>
    <w:rsid w:val="002F3187"/>
    <w:rsid w:val="002F3A9B"/>
    <w:rsid w:val="002F45A9"/>
    <w:rsid w:val="002F4680"/>
    <w:rsid w:val="002F5D37"/>
    <w:rsid w:val="002F6FE4"/>
    <w:rsid w:val="002F7FD4"/>
    <w:rsid w:val="00300665"/>
    <w:rsid w:val="003010F6"/>
    <w:rsid w:val="00301A30"/>
    <w:rsid w:val="00302FE1"/>
    <w:rsid w:val="00303E58"/>
    <w:rsid w:val="00303EE9"/>
    <w:rsid w:val="00306CC9"/>
    <w:rsid w:val="003070E5"/>
    <w:rsid w:val="00307228"/>
    <w:rsid w:val="0030738B"/>
    <w:rsid w:val="003133BE"/>
    <w:rsid w:val="0031587C"/>
    <w:rsid w:val="0031602A"/>
    <w:rsid w:val="00316B9A"/>
    <w:rsid w:val="00317DA4"/>
    <w:rsid w:val="00320485"/>
    <w:rsid w:val="00320BB0"/>
    <w:rsid w:val="00321030"/>
    <w:rsid w:val="0032120B"/>
    <w:rsid w:val="0032146B"/>
    <w:rsid w:val="00321F33"/>
    <w:rsid w:val="00325607"/>
    <w:rsid w:val="0032682B"/>
    <w:rsid w:val="00326B6B"/>
    <w:rsid w:val="00327751"/>
    <w:rsid w:val="003307EC"/>
    <w:rsid w:val="00332B41"/>
    <w:rsid w:val="003354CC"/>
    <w:rsid w:val="00337CF9"/>
    <w:rsid w:val="00337FC9"/>
    <w:rsid w:val="00341FB1"/>
    <w:rsid w:val="00344B95"/>
    <w:rsid w:val="003455F7"/>
    <w:rsid w:val="00347708"/>
    <w:rsid w:val="00347F5D"/>
    <w:rsid w:val="00350431"/>
    <w:rsid w:val="0035223F"/>
    <w:rsid w:val="00352B45"/>
    <w:rsid w:val="00352CD9"/>
    <w:rsid w:val="003533F0"/>
    <w:rsid w:val="00354740"/>
    <w:rsid w:val="00354B8D"/>
    <w:rsid w:val="00354D14"/>
    <w:rsid w:val="00354D3F"/>
    <w:rsid w:val="00355A92"/>
    <w:rsid w:val="00355E4C"/>
    <w:rsid w:val="0035645B"/>
    <w:rsid w:val="00357C23"/>
    <w:rsid w:val="003614D6"/>
    <w:rsid w:val="00362CB8"/>
    <w:rsid w:val="00365B3F"/>
    <w:rsid w:val="00367A5C"/>
    <w:rsid w:val="00370A49"/>
    <w:rsid w:val="00370B1C"/>
    <w:rsid w:val="00371017"/>
    <w:rsid w:val="00371927"/>
    <w:rsid w:val="00374826"/>
    <w:rsid w:val="0037521E"/>
    <w:rsid w:val="00375FF2"/>
    <w:rsid w:val="003808DF"/>
    <w:rsid w:val="00381319"/>
    <w:rsid w:val="00381342"/>
    <w:rsid w:val="0038175F"/>
    <w:rsid w:val="00381DE3"/>
    <w:rsid w:val="00383853"/>
    <w:rsid w:val="00384B3A"/>
    <w:rsid w:val="003850BE"/>
    <w:rsid w:val="00385E61"/>
    <w:rsid w:val="00387382"/>
    <w:rsid w:val="003900C2"/>
    <w:rsid w:val="00392A83"/>
    <w:rsid w:val="00396579"/>
    <w:rsid w:val="00396621"/>
    <w:rsid w:val="00397405"/>
    <w:rsid w:val="003977B0"/>
    <w:rsid w:val="00397EC4"/>
    <w:rsid w:val="003A3472"/>
    <w:rsid w:val="003A590D"/>
    <w:rsid w:val="003A6A95"/>
    <w:rsid w:val="003A7506"/>
    <w:rsid w:val="003A7EC6"/>
    <w:rsid w:val="003B09F2"/>
    <w:rsid w:val="003B2854"/>
    <w:rsid w:val="003B3EAC"/>
    <w:rsid w:val="003B4074"/>
    <w:rsid w:val="003B4C90"/>
    <w:rsid w:val="003B5B9C"/>
    <w:rsid w:val="003B6262"/>
    <w:rsid w:val="003B67BD"/>
    <w:rsid w:val="003B6A4F"/>
    <w:rsid w:val="003C0118"/>
    <w:rsid w:val="003C2099"/>
    <w:rsid w:val="003C256A"/>
    <w:rsid w:val="003C31AC"/>
    <w:rsid w:val="003C45CE"/>
    <w:rsid w:val="003C58B5"/>
    <w:rsid w:val="003C7309"/>
    <w:rsid w:val="003C7475"/>
    <w:rsid w:val="003C78AA"/>
    <w:rsid w:val="003D01D0"/>
    <w:rsid w:val="003D35B8"/>
    <w:rsid w:val="003D4EA7"/>
    <w:rsid w:val="003D5ECA"/>
    <w:rsid w:val="003D6E98"/>
    <w:rsid w:val="003E0D4B"/>
    <w:rsid w:val="003E1060"/>
    <w:rsid w:val="003E3794"/>
    <w:rsid w:val="003E440B"/>
    <w:rsid w:val="003E4CA8"/>
    <w:rsid w:val="003E4E9F"/>
    <w:rsid w:val="003E7B14"/>
    <w:rsid w:val="003F5099"/>
    <w:rsid w:val="003F61C7"/>
    <w:rsid w:val="003F7DB9"/>
    <w:rsid w:val="00401139"/>
    <w:rsid w:val="00401489"/>
    <w:rsid w:val="00401EAA"/>
    <w:rsid w:val="004025A1"/>
    <w:rsid w:val="004030EA"/>
    <w:rsid w:val="00410270"/>
    <w:rsid w:val="00410EAF"/>
    <w:rsid w:val="00412A16"/>
    <w:rsid w:val="00413385"/>
    <w:rsid w:val="00417B7D"/>
    <w:rsid w:val="00420CB6"/>
    <w:rsid w:val="00424167"/>
    <w:rsid w:val="00424518"/>
    <w:rsid w:val="00424980"/>
    <w:rsid w:val="0042726A"/>
    <w:rsid w:val="00427C49"/>
    <w:rsid w:val="004305C8"/>
    <w:rsid w:val="0043092D"/>
    <w:rsid w:val="00430976"/>
    <w:rsid w:val="00430DE7"/>
    <w:rsid w:val="0043186F"/>
    <w:rsid w:val="0043340B"/>
    <w:rsid w:val="004345F6"/>
    <w:rsid w:val="00435C62"/>
    <w:rsid w:val="00436648"/>
    <w:rsid w:val="00436D18"/>
    <w:rsid w:val="00437237"/>
    <w:rsid w:val="00442C47"/>
    <w:rsid w:val="00444E39"/>
    <w:rsid w:val="00445C94"/>
    <w:rsid w:val="00450CD5"/>
    <w:rsid w:val="00452580"/>
    <w:rsid w:val="00455457"/>
    <w:rsid w:val="00456D8D"/>
    <w:rsid w:val="0046161C"/>
    <w:rsid w:val="004624FC"/>
    <w:rsid w:val="004636EF"/>
    <w:rsid w:val="004656B0"/>
    <w:rsid w:val="00466540"/>
    <w:rsid w:val="0047426C"/>
    <w:rsid w:val="00477F50"/>
    <w:rsid w:val="0048029D"/>
    <w:rsid w:val="00480CDD"/>
    <w:rsid w:val="004810E3"/>
    <w:rsid w:val="00481AEA"/>
    <w:rsid w:val="00483227"/>
    <w:rsid w:val="00484E37"/>
    <w:rsid w:val="00486274"/>
    <w:rsid w:val="00492015"/>
    <w:rsid w:val="00492B87"/>
    <w:rsid w:val="004A4C0E"/>
    <w:rsid w:val="004A645B"/>
    <w:rsid w:val="004A6AED"/>
    <w:rsid w:val="004A712B"/>
    <w:rsid w:val="004A7582"/>
    <w:rsid w:val="004A79D3"/>
    <w:rsid w:val="004B4312"/>
    <w:rsid w:val="004B4823"/>
    <w:rsid w:val="004C0A32"/>
    <w:rsid w:val="004C1A07"/>
    <w:rsid w:val="004C241E"/>
    <w:rsid w:val="004C2531"/>
    <w:rsid w:val="004C4101"/>
    <w:rsid w:val="004D0D07"/>
    <w:rsid w:val="004D2047"/>
    <w:rsid w:val="004D284F"/>
    <w:rsid w:val="004D41DF"/>
    <w:rsid w:val="004D5E81"/>
    <w:rsid w:val="004D618C"/>
    <w:rsid w:val="004D6682"/>
    <w:rsid w:val="004D770F"/>
    <w:rsid w:val="004E02D5"/>
    <w:rsid w:val="004E0C95"/>
    <w:rsid w:val="004E3BB8"/>
    <w:rsid w:val="004E4D43"/>
    <w:rsid w:val="004E57A2"/>
    <w:rsid w:val="004E5E75"/>
    <w:rsid w:val="004F0B6F"/>
    <w:rsid w:val="004F13EA"/>
    <w:rsid w:val="004F45E4"/>
    <w:rsid w:val="00500A90"/>
    <w:rsid w:val="005018C0"/>
    <w:rsid w:val="0050354A"/>
    <w:rsid w:val="00504B6D"/>
    <w:rsid w:val="00505529"/>
    <w:rsid w:val="0050642E"/>
    <w:rsid w:val="00511382"/>
    <w:rsid w:val="005114A5"/>
    <w:rsid w:val="00513A8C"/>
    <w:rsid w:val="0051465B"/>
    <w:rsid w:val="00514C86"/>
    <w:rsid w:val="00517E04"/>
    <w:rsid w:val="005221A2"/>
    <w:rsid w:val="00523505"/>
    <w:rsid w:val="00524C2A"/>
    <w:rsid w:val="00525EA9"/>
    <w:rsid w:val="00526D09"/>
    <w:rsid w:val="00527BFF"/>
    <w:rsid w:val="00527F6B"/>
    <w:rsid w:val="00530B45"/>
    <w:rsid w:val="00533DB7"/>
    <w:rsid w:val="005349D2"/>
    <w:rsid w:val="00534A7D"/>
    <w:rsid w:val="00535073"/>
    <w:rsid w:val="0053770D"/>
    <w:rsid w:val="0054285A"/>
    <w:rsid w:val="005444FA"/>
    <w:rsid w:val="00546A70"/>
    <w:rsid w:val="00546C0A"/>
    <w:rsid w:val="00553014"/>
    <w:rsid w:val="005569B8"/>
    <w:rsid w:val="00557216"/>
    <w:rsid w:val="00557CA1"/>
    <w:rsid w:val="00560583"/>
    <w:rsid w:val="0056286B"/>
    <w:rsid w:val="00562DDA"/>
    <w:rsid w:val="00563205"/>
    <w:rsid w:val="005635A4"/>
    <w:rsid w:val="00564799"/>
    <w:rsid w:val="00573F88"/>
    <w:rsid w:val="00575C69"/>
    <w:rsid w:val="00575D90"/>
    <w:rsid w:val="005770E7"/>
    <w:rsid w:val="00580C05"/>
    <w:rsid w:val="00581A76"/>
    <w:rsid w:val="00583260"/>
    <w:rsid w:val="00584234"/>
    <w:rsid w:val="005878DD"/>
    <w:rsid w:val="00587EAD"/>
    <w:rsid w:val="00591981"/>
    <w:rsid w:val="00591DF7"/>
    <w:rsid w:val="00591FAE"/>
    <w:rsid w:val="00592EF5"/>
    <w:rsid w:val="0059340F"/>
    <w:rsid w:val="005977F7"/>
    <w:rsid w:val="00597A96"/>
    <w:rsid w:val="005A1108"/>
    <w:rsid w:val="005A14E9"/>
    <w:rsid w:val="005A3380"/>
    <w:rsid w:val="005A36E4"/>
    <w:rsid w:val="005A3936"/>
    <w:rsid w:val="005A7006"/>
    <w:rsid w:val="005A7113"/>
    <w:rsid w:val="005A737A"/>
    <w:rsid w:val="005A74C7"/>
    <w:rsid w:val="005B1AF9"/>
    <w:rsid w:val="005B4495"/>
    <w:rsid w:val="005B4943"/>
    <w:rsid w:val="005B69A2"/>
    <w:rsid w:val="005C0191"/>
    <w:rsid w:val="005C0193"/>
    <w:rsid w:val="005C073E"/>
    <w:rsid w:val="005C1E41"/>
    <w:rsid w:val="005C5777"/>
    <w:rsid w:val="005C6887"/>
    <w:rsid w:val="005C7D13"/>
    <w:rsid w:val="005D09F4"/>
    <w:rsid w:val="005D18E8"/>
    <w:rsid w:val="005D2907"/>
    <w:rsid w:val="005D5BEB"/>
    <w:rsid w:val="005D70F5"/>
    <w:rsid w:val="005D79C3"/>
    <w:rsid w:val="005D7B5C"/>
    <w:rsid w:val="005E25DF"/>
    <w:rsid w:val="005E596C"/>
    <w:rsid w:val="005E6EE5"/>
    <w:rsid w:val="005E7507"/>
    <w:rsid w:val="005E7D6E"/>
    <w:rsid w:val="005F1FF7"/>
    <w:rsid w:val="005F26F4"/>
    <w:rsid w:val="005F4C0A"/>
    <w:rsid w:val="005F5975"/>
    <w:rsid w:val="005F74B1"/>
    <w:rsid w:val="00602292"/>
    <w:rsid w:val="006024D2"/>
    <w:rsid w:val="00606937"/>
    <w:rsid w:val="00606DD9"/>
    <w:rsid w:val="00607328"/>
    <w:rsid w:val="00607F6D"/>
    <w:rsid w:val="0061100C"/>
    <w:rsid w:val="006121D8"/>
    <w:rsid w:val="0061654C"/>
    <w:rsid w:val="00617EC0"/>
    <w:rsid w:val="00620396"/>
    <w:rsid w:val="00622218"/>
    <w:rsid w:val="00623730"/>
    <w:rsid w:val="00624149"/>
    <w:rsid w:val="006248F2"/>
    <w:rsid w:val="00624A7B"/>
    <w:rsid w:val="00625C7C"/>
    <w:rsid w:val="0062673A"/>
    <w:rsid w:val="00626D17"/>
    <w:rsid w:val="00626F67"/>
    <w:rsid w:val="006321E5"/>
    <w:rsid w:val="00632AF4"/>
    <w:rsid w:val="00634365"/>
    <w:rsid w:val="00640464"/>
    <w:rsid w:val="00641676"/>
    <w:rsid w:val="006416A3"/>
    <w:rsid w:val="006458DB"/>
    <w:rsid w:val="00645B2B"/>
    <w:rsid w:val="006465D3"/>
    <w:rsid w:val="00647E4A"/>
    <w:rsid w:val="00651D41"/>
    <w:rsid w:val="006528B9"/>
    <w:rsid w:val="00652A4F"/>
    <w:rsid w:val="00653F4D"/>
    <w:rsid w:val="006541B4"/>
    <w:rsid w:val="00654A79"/>
    <w:rsid w:val="00655B43"/>
    <w:rsid w:val="00655D2F"/>
    <w:rsid w:val="00656307"/>
    <w:rsid w:val="00656D09"/>
    <w:rsid w:val="00656F7E"/>
    <w:rsid w:val="0066281A"/>
    <w:rsid w:val="00662F1B"/>
    <w:rsid w:val="00663AAD"/>
    <w:rsid w:val="00663C1E"/>
    <w:rsid w:val="00667C0C"/>
    <w:rsid w:val="00671AD4"/>
    <w:rsid w:val="00672C9D"/>
    <w:rsid w:val="00674A52"/>
    <w:rsid w:val="00674B8A"/>
    <w:rsid w:val="00674EE3"/>
    <w:rsid w:val="00675A28"/>
    <w:rsid w:val="0067710C"/>
    <w:rsid w:val="00677752"/>
    <w:rsid w:val="00680FB8"/>
    <w:rsid w:val="00681375"/>
    <w:rsid w:val="0068733D"/>
    <w:rsid w:val="00687C56"/>
    <w:rsid w:val="00692B45"/>
    <w:rsid w:val="0069305A"/>
    <w:rsid w:val="00693F9A"/>
    <w:rsid w:val="00694759"/>
    <w:rsid w:val="00696E24"/>
    <w:rsid w:val="006A0F54"/>
    <w:rsid w:val="006A1266"/>
    <w:rsid w:val="006A1BA5"/>
    <w:rsid w:val="006A2D7B"/>
    <w:rsid w:val="006A4175"/>
    <w:rsid w:val="006A51E1"/>
    <w:rsid w:val="006A5C83"/>
    <w:rsid w:val="006A6D0E"/>
    <w:rsid w:val="006B2CC9"/>
    <w:rsid w:val="006B3793"/>
    <w:rsid w:val="006B41FD"/>
    <w:rsid w:val="006B73FE"/>
    <w:rsid w:val="006C1521"/>
    <w:rsid w:val="006C2C3B"/>
    <w:rsid w:val="006C30E8"/>
    <w:rsid w:val="006C483F"/>
    <w:rsid w:val="006C4913"/>
    <w:rsid w:val="006C7C1B"/>
    <w:rsid w:val="006D1CAB"/>
    <w:rsid w:val="006D549F"/>
    <w:rsid w:val="006D5CC3"/>
    <w:rsid w:val="006E0D3C"/>
    <w:rsid w:val="006E0ED5"/>
    <w:rsid w:val="006E1A0A"/>
    <w:rsid w:val="006E2F0F"/>
    <w:rsid w:val="006E3204"/>
    <w:rsid w:val="006E4285"/>
    <w:rsid w:val="006E4713"/>
    <w:rsid w:val="006E6EA6"/>
    <w:rsid w:val="006F29EA"/>
    <w:rsid w:val="006F32EC"/>
    <w:rsid w:val="006F3468"/>
    <w:rsid w:val="006F3CCD"/>
    <w:rsid w:val="006F4CCD"/>
    <w:rsid w:val="006F4F3B"/>
    <w:rsid w:val="006F5876"/>
    <w:rsid w:val="006F5C8C"/>
    <w:rsid w:val="006F7F99"/>
    <w:rsid w:val="0070094F"/>
    <w:rsid w:val="00701329"/>
    <w:rsid w:val="00701EA7"/>
    <w:rsid w:val="00705155"/>
    <w:rsid w:val="0070687F"/>
    <w:rsid w:val="007075A5"/>
    <w:rsid w:val="00712B87"/>
    <w:rsid w:val="00713FCB"/>
    <w:rsid w:val="00714C2E"/>
    <w:rsid w:val="007150D9"/>
    <w:rsid w:val="00715C34"/>
    <w:rsid w:val="00717AB3"/>
    <w:rsid w:val="00717C8D"/>
    <w:rsid w:val="00720E5E"/>
    <w:rsid w:val="00721066"/>
    <w:rsid w:val="00723EEA"/>
    <w:rsid w:val="007242DC"/>
    <w:rsid w:val="007247BA"/>
    <w:rsid w:val="00727087"/>
    <w:rsid w:val="007274E5"/>
    <w:rsid w:val="00727CFC"/>
    <w:rsid w:val="007325F4"/>
    <w:rsid w:val="0073471D"/>
    <w:rsid w:val="00734D74"/>
    <w:rsid w:val="00734E29"/>
    <w:rsid w:val="0073731C"/>
    <w:rsid w:val="00740E89"/>
    <w:rsid w:val="00741494"/>
    <w:rsid w:val="007415A2"/>
    <w:rsid w:val="007425AD"/>
    <w:rsid w:val="0074279D"/>
    <w:rsid w:val="00742C9B"/>
    <w:rsid w:val="007436CE"/>
    <w:rsid w:val="00743DC5"/>
    <w:rsid w:val="00746EBE"/>
    <w:rsid w:val="00746F4B"/>
    <w:rsid w:val="00747151"/>
    <w:rsid w:val="00756F89"/>
    <w:rsid w:val="00763F04"/>
    <w:rsid w:val="007653F9"/>
    <w:rsid w:val="00765CF5"/>
    <w:rsid w:val="007672A2"/>
    <w:rsid w:val="00767CFD"/>
    <w:rsid w:val="007703F3"/>
    <w:rsid w:val="007710D3"/>
    <w:rsid w:val="0077130A"/>
    <w:rsid w:val="007719D2"/>
    <w:rsid w:val="00771C43"/>
    <w:rsid w:val="00771D69"/>
    <w:rsid w:val="0077298A"/>
    <w:rsid w:val="00773600"/>
    <w:rsid w:val="00774E8A"/>
    <w:rsid w:val="00775250"/>
    <w:rsid w:val="00776096"/>
    <w:rsid w:val="0077613D"/>
    <w:rsid w:val="0078233E"/>
    <w:rsid w:val="007851D7"/>
    <w:rsid w:val="00790501"/>
    <w:rsid w:val="00792399"/>
    <w:rsid w:val="0079436F"/>
    <w:rsid w:val="00796AB5"/>
    <w:rsid w:val="007A0DF3"/>
    <w:rsid w:val="007A2395"/>
    <w:rsid w:val="007A4602"/>
    <w:rsid w:val="007B03EC"/>
    <w:rsid w:val="007B1234"/>
    <w:rsid w:val="007B4927"/>
    <w:rsid w:val="007C03D9"/>
    <w:rsid w:val="007C0C39"/>
    <w:rsid w:val="007C18EA"/>
    <w:rsid w:val="007C1FBC"/>
    <w:rsid w:val="007C419C"/>
    <w:rsid w:val="007C4A7B"/>
    <w:rsid w:val="007C5564"/>
    <w:rsid w:val="007C71AE"/>
    <w:rsid w:val="007C7824"/>
    <w:rsid w:val="007D4658"/>
    <w:rsid w:val="007D6F45"/>
    <w:rsid w:val="007D756B"/>
    <w:rsid w:val="007D7D7F"/>
    <w:rsid w:val="007E174C"/>
    <w:rsid w:val="007E7328"/>
    <w:rsid w:val="007E7C25"/>
    <w:rsid w:val="007F4DE7"/>
    <w:rsid w:val="007F611C"/>
    <w:rsid w:val="007F701F"/>
    <w:rsid w:val="00801878"/>
    <w:rsid w:val="00803AE0"/>
    <w:rsid w:val="00805498"/>
    <w:rsid w:val="008063A6"/>
    <w:rsid w:val="00807B3C"/>
    <w:rsid w:val="00812E88"/>
    <w:rsid w:val="008142A7"/>
    <w:rsid w:val="00814A30"/>
    <w:rsid w:val="00816508"/>
    <w:rsid w:val="008175AA"/>
    <w:rsid w:val="00820B5F"/>
    <w:rsid w:val="008216A5"/>
    <w:rsid w:val="008221C4"/>
    <w:rsid w:val="0082317F"/>
    <w:rsid w:val="008248BB"/>
    <w:rsid w:val="008273E9"/>
    <w:rsid w:val="008277D9"/>
    <w:rsid w:val="00827ABA"/>
    <w:rsid w:val="008318A5"/>
    <w:rsid w:val="00831ABB"/>
    <w:rsid w:val="00835327"/>
    <w:rsid w:val="008374FB"/>
    <w:rsid w:val="00840DF0"/>
    <w:rsid w:val="008413AC"/>
    <w:rsid w:val="0084359B"/>
    <w:rsid w:val="00844DAC"/>
    <w:rsid w:val="00845262"/>
    <w:rsid w:val="00847BBF"/>
    <w:rsid w:val="00847E3A"/>
    <w:rsid w:val="00852EFB"/>
    <w:rsid w:val="00852F0B"/>
    <w:rsid w:val="00853AEE"/>
    <w:rsid w:val="008614C8"/>
    <w:rsid w:val="00864D62"/>
    <w:rsid w:val="00864F60"/>
    <w:rsid w:val="0086508F"/>
    <w:rsid w:val="00865EB5"/>
    <w:rsid w:val="00867BDC"/>
    <w:rsid w:val="00871979"/>
    <w:rsid w:val="008759EE"/>
    <w:rsid w:val="00875BAF"/>
    <w:rsid w:val="00875CB1"/>
    <w:rsid w:val="008770F7"/>
    <w:rsid w:val="008772B2"/>
    <w:rsid w:val="00882F96"/>
    <w:rsid w:val="00886431"/>
    <w:rsid w:val="00887B41"/>
    <w:rsid w:val="00887E6C"/>
    <w:rsid w:val="008923F6"/>
    <w:rsid w:val="00894C0D"/>
    <w:rsid w:val="0089504B"/>
    <w:rsid w:val="0089569C"/>
    <w:rsid w:val="00895B8D"/>
    <w:rsid w:val="0089647E"/>
    <w:rsid w:val="00896F02"/>
    <w:rsid w:val="00897CBE"/>
    <w:rsid w:val="00897EE5"/>
    <w:rsid w:val="008A09AB"/>
    <w:rsid w:val="008A0BBF"/>
    <w:rsid w:val="008A1A22"/>
    <w:rsid w:val="008A245E"/>
    <w:rsid w:val="008A42BB"/>
    <w:rsid w:val="008A4658"/>
    <w:rsid w:val="008A4A8D"/>
    <w:rsid w:val="008A4BC2"/>
    <w:rsid w:val="008A6E7B"/>
    <w:rsid w:val="008A7219"/>
    <w:rsid w:val="008B11CC"/>
    <w:rsid w:val="008B38B3"/>
    <w:rsid w:val="008B55CF"/>
    <w:rsid w:val="008B741C"/>
    <w:rsid w:val="008B7954"/>
    <w:rsid w:val="008C1038"/>
    <w:rsid w:val="008C2028"/>
    <w:rsid w:val="008C2696"/>
    <w:rsid w:val="008C50D1"/>
    <w:rsid w:val="008C790F"/>
    <w:rsid w:val="008D01FA"/>
    <w:rsid w:val="008D07C5"/>
    <w:rsid w:val="008D12EE"/>
    <w:rsid w:val="008D1C85"/>
    <w:rsid w:val="008D217E"/>
    <w:rsid w:val="008D328B"/>
    <w:rsid w:val="008D3365"/>
    <w:rsid w:val="008D38DC"/>
    <w:rsid w:val="008D4BE2"/>
    <w:rsid w:val="008E1A6B"/>
    <w:rsid w:val="008E35AC"/>
    <w:rsid w:val="008E530C"/>
    <w:rsid w:val="008E67A9"/>
    <w:rsid w:val="008E6E14"/>
    <w:rsid w:val="008F0762"/>
    <w:rsid w:val="008F0E01"/>
    <w:rsid w:val="008F168F"/>
    <w:rsid w:val="008F278C"/>
    <w:rsid w:val="008F34AB"/>
    <w:rsid w:val="008F6516"/>
    <w:rsid w:val="008F6801"/>
    <w:rsid w:val="008F77AB"/>
    <w:rsid w:val="009033FC"/>
    <w:rsid w:val="00904E72"/>
    <w:rsid w:val="00905044"/>
    <w:rsid w:val="00906D99"/>
    <w:rsid w:val="009077EA"/>
    <w:rsid w:val="009107C5"/>
    <w:rsid w:val="00913138"/>
    <w:rsid w:val="009133CE"/>
    <w:rsid w:val="009139D9"/>
    <w:rsid w:val="00913A2B"/>
    <w:rsid w:val="00917AE1"/>
    <w:rsid w:val="00920452"/>
    <w:rsid w:val="00921211"/>
    <w:rsid w:val="0092164A"/>
    <w:rsid w:val="00921FB0"/>
    <w:rsid w:val="00925624"/>
    <w:rsid w:val="00925BB0"/>
    <w:rsid w:val="009269E1"/>
    <w:rsid w:val="00927751"/>
    <w:rsid w:val="009322AB"/>
    <w:rsid w:val="00932F7B"/>
    <w:rsid w:val="00933409"/>
    <w:rsid w:val="00933E16"/>
    <w:rsid w:val="009348A7"/>
    <w:rsid w:val="00935F6A"/>
    <w:rsid w:val="00941308"/>
    <w:rsid w:val="00942016"/>
    <w:rsid w:val="009424B2"/>
    <w:rsid w:val="00943010"/>
    <w:rsid w:val="00943A2E"/>
    <w:rsid w:val="009442D1"/>
    <w:rsid w:val="00944B26"/>
    <w:rsid w:val="00945613"/>
    <w:rsid w:val="00945B66"/>
    <w:rsid w:val="009465DC"/>
    <w:rsid w:val="00947F62"/>
    <w:rsid w:val="009505EE"/>
    <w:rsid w:val="009511AC"/>
    <w:rsid w:val="0095148D"/>
    <w:rsid w:val="00951C2A"/>
    <w:rsid w:val="00952840"/>
    <w:rsid w:val="009532B3"/>
    <w:rsid w:val="00954B71"/>
    <w:rsid w:val="009563A0"/>
    <w:rsid w:val="00961345"/>
    <w:rsid w:val="00961918"/>
    <w:rsid w:val="009630D1"/>
    <w:rsid w:val="00967809"/>
    <w:rsid w:val="00967A0D"/>
    <w:rsid w:val="0097040F"/>
    <w:rsid w:val="00972782"/>
    <w:rsid w:val="00972784"/>
    <w:rsid w:val="00974E4E"/>
    <w:rsid w:val="00975484"/>
    <w:rsid w:val="00976EFB"/>
    <w:rsid w:val="00977465"/>
    <w:rsid w:val="00980B49"/>
    <w:rsid w:val="00980EE7"/>
    <w:rsid w:val="00981E3E"/>
    <w:rsid w:val="0098664A"/>
    <w:rsid w:val="00987C1D"/>
    <w:rsid w:val="00990EB0"/>
    <w:rsid w:val="00993ECF"/>
    <w:rsid w:val="00994B17"/>
    <w:rsid w:val="00997828"/>
    <w:rsid w:val="00997D9B"/>
    <w:rsid w:val="00997FF4"/>
    <w:rsid w:val="009A0923"/>
    <w:rsid w:val="009A1D96"/>
    <w:rsid w:val="009A21A4"/>
    <w:rsid w:val="009A26E6"/>
    <w:rsid w:val="009A3EE4"/>
    <w:rsid w:val="009B0991"/>
    <w:rsid w:val="009B42AC"/>
    <w:rsid w:val="009B51B5"/>
    <w:rsid w:val="009C05F3"/>
    <w:rsid w:val="009C1471"/>
    <w:rsid w:val="009C1478"/>
    <w:rsid w:val="009C37FA"/>
    <w:rsid w:val="009C3E73"/>
    <w:rsid w:val="009C6D01"/>
    <w:rsid w:val="009C7362"/>
    <w:rsid w:val="009C7462"/>
    <w:rsid w:val="009D0C29"/>
    <w:rsid w:val="009D1B8B"/>
    <w:rsid w:val="009D2F3B"/>
    <w:rsid w:val="009D36FA"/>
    <w:rsid w:val="009D533C"/>
    <w:rsid w:val="009D7705"/>
    <w:rsid w:val="009E07D4"/>
    <w:rsid w:val="009E12EB"/>
    <w:rsid w:val="009E1433"/>
    <w:rsid w:val="009E22E9"/>
    <w:rsid w:val="009E2F24"/>
    <w:rsid w:val="009E6F21"/>
    <w:rsid w:val="009E75E6"/>
    <w:rsid w:val="009F04B9"/>
    <w:rsid w:val="009F0C65"/>
    <w:rsid w:val="009F63ED"/>
    <w:rsid w:val="009F7AC8"/>
    <w:rsid w:val="009F7BE0"/>
    <w:rsid w:val="00A01787"/>
    <w:rsid w:val="00A06808"/>
    <w:rsid w:val="00A07745"/>
    <w:rsid w:val="00A10490"/>
    <w:rsid w:val="00A11093"/>
    <w:rsid w:val="00A11EBD"/>
    <w:rsid w:val="00A120AA"/>
    <w:rsid w:val="00A128F0"/>
    <w:rsid w:val="00A12A91"/>
    <w:rsid w:val="00A12E5A"/>
    <w:rsid w:val="00A1554E"/>
    <w:rsid w:val="00A15EBA"/>
    <w:rsid w:val="00A1616F"/>
    <w:rsid w:val="00A17E78"/>
    <w:rsid w:val="00A20584"/>
    <w:rsid w:val="00A20DCB"/>
    <w:rsid w:val="00A219B4"/>
    <w:rsid w:val="00A2260A"/>
    <w:rsid w:val="00A23BA7"/>
    <w:rsid w:val="00A2469B"/>
    <w:rsid w:val="00A350E5"/>
    <w:rsid w:val="00A3515C"/>
    <w:rsid w:val="00A36DB1"/>
    <w:rsid w:val="00A37B46"/>
    <w:rsid w:val="00A40C34"/>
    <w:rsid w:val="00A42BC4"/>
    <w:rsid w:val="00A47BB1"/>
    <w:rsid w:val="00A5023C"/>
    <w:rsid w:val="00A50EFB"/>
    <w:rsid w:val="00A526BD"/>
    <w:rsid w:val="00A53332"/>
    <w:rsid w:val="00A54061"/>
    <w:rsid w:val="00A542AB"/>
    <w:rsid w:val="00A54432"/>
    <w:rsid w:val="00A56480"/>
    <w:rsid w:val="00A56A19"/>
    <w:rsid w:val="00A57D71"/>
    <w:rsid w:val="00A67089"/>
    <w:rsid w:val="00A677EB"/>
    <w:rsid w:val="00A7015E"/>
    <w:rsid w:val="00A70315"/>
    <w:rsid w:val="00A73F32"/>
    <w:rsid w:val="00A753E3"/>
    <w:rsid w:val="00A76B36"/>
    <w:rsid w:val="00A76FD3"/>
    <w:rsid w:val="00A8484D"/>
    <w:rsid w:val="00A84912"/>
    <w:rsid w:val="00A84F7C"/>
    <w:rsid w:val="00A871C9"/>
    <w:rsid w:val="00A9061C"/>
    <w:rsid w:val="00A90CC7"/>
    <w:rsid w:val="00A91906"/>
    <w:rsid w:val="00A91CFF"/>
    <w:rsid w:val="00A91DF3"/>
    <w:rsid w:val="00A93A72"/>
    <w:rsid w:val="00A93DA6"/>
    <w:rsid w:val="00A97362"/>
    <w:rsid w:val="00AA2148"/>
    <w:rsid w:val="00AA278C"/>
    <w:rsid w:val="00AA3D36"/>
    <w:rsid w:val="00AB0073"/>
    <w:rsid w:val="00AB1039"/>
    <w:rsid w:val="00AB185B"/>
    <w:rsid w:val="00AB2101"/>
    <w:rsid w:val="00AB3744"/>
    <w:rsid w:val="00AB412E"/>
    <w:rsid w:val="00AB4865"/>
    <w:rsid w:val="00AB4D59"/>
    <w:rsid w:val="00AB4E13"/>
    <w:rsid w:val="00AB7139"/>
    <w:rsid w:val="00AC13C3"/>
    <w:rsid w:val="00AC1AE5"/>
    <w:rsid w:val="00AC402B"/>
    <w:rsid w:val="00AC4D55"/>
    <w:rsid w:val="00AC58DF"/>
    <w:rsid w:val="00AC59F0"/>
    <w:rsid w:val="00AC5B97"/>
    <w:rsid w:val="00AC7360"/>
    <w:rsid w:val="00AC766F"/>
    <w:rsid w:val="00AC7B7B"/>
    <w:rsid w:val="00AD299B"/>
    <w:rsid w:val="00AD513A"/>
    <w:rsid w:val="00AE08E6"/>
    <w:rsid w:val="00AE3C78"/>
    <w:rsid w:val="00AE3DE2"/>
    <w:rsid w:val="00AE451A"/>
    <w:rsid w:val="00AE46C0"/>
    <w:rsid w:val="00AE4D14"/>
    <w:rsid w:val="00AE4FB7"/>
    <w:rsid w:val="00AE7948"/>
    <w:rsid w:val="00AF0143"/>
    <w:rsid w:val="00AF0C6A"/>
    <w:rsid w:val="00AF344E"/>
    <w:rsid w:val="00AF38EB"/>
    <w:rsid w:val="00AF75F9"/>
    <w:rsid w:val="00B0104F"/>
    <w:rsid w:val="00B02B7D"/>
    <w:rsid w:val="00B05A57"/>
    <w:rsid w:val="00B07175"/>
    <w:rsid w:val="00B07269"/>
    <w:rsid w:val="00B07A5F"/>
    <w:rsid w:val="00B10585"/>
    <w:rsid w:val="00B1128E"/>
    <w:rsid w:val="00B12566"/>
    <w:rsid w:val="00B140FE"/>
    <w:rsid w:val="00B15181"/>
    <w:rsid w:val="00B16E96"/>
    <w:rsid w:val="00B17A8D"/>
    <w:rsid w:val="00B21AC5"/>
    <w:rsid w:val="00B2292B"/>
    <w:rsid w:val="00B24964"/>
    <w:rsid w:val="00B25A80"/>
    <w:rsid w:val="00B30420"/>
    <w:rsid w:val="00B33157"/>
    <w:rsid w:val="00B3396F"/>
    <w:rsid w:val="00B36A1B"/>
    <w:rsid w:val="00B36FF9"/>
    <w:rsid w:val="00B401DF"/>
    <w:rsid w:val="00B40321"/>
    <w:rsid w:val="00B4164D"/>
    <w:rsid w:val="00B421EE"/>
    <w:rsid w:val="00B43E28"/>
    <w:rsid w:val="00B44982"/>
    <w:rsid w:val="00B46739"/>
    <w:rsid w:val="00B47199"/>
    <w:rsid w:val="00B5013F"/>
    <w:rsid w:val="00B50157"/>
    <w:rsid w:val="00B50A48"/>
    <w:rsid w:val="00B5145B"/>
    <w:rsid w:val="00B514B7"/>
    <w:rsid w:val="00B51C6E"/>
    <w:rsid w:val="00B54460"/>
    <w:rsid w:val="00B54E43"/>
    <w:rsid w:val="00B56E33"/>
    <w:rsid w:val="00B57CDC"/>
    <w:rsid w:val="00B60589"/>
    <w:rsid w:val="00B618E0"/>
    <w:rsid w:val="00B6307A"/>
    <w:rsid w:val="00B6564A"/>
    <w:rsid w:val="00B663EE"/>
    <w:rsid w:val="00B6641A"/>
    <w:rsid w:val="00B6782B"/>
    <w:rsid w:val="00B7095B"/>
    <w:rsid w:val="00B73C33"/>
    <w:rsid w:val="00B74DBF"/>
    <w:rsid w:val="00B75A0B"/>
    <w:rsid w:val="00B778BD"/>
    <w:rsid w:val="00B81CE0"/>
    <w:rsid w:val="00B8445B"/>
    <w:rsid w:val="00B85C4F"/>
    <w:rsid w:val="00B85D90"/>
    <w:rsid w:val="00B86EFC"/>
    <w:rsid w:val="00B8797D"/>
    <w:rsid w:val="00B9076E"/>
    <w:rsid w:val="00B91F53"/>
    <w:rsid w:val="00B92891"/>
    <w:rsid w:val="00B92FDC"/>
    <w:rsid w:val="00B9301F"/>
    <w:rsid w:val="00B938EC"/>
    <w:rsid w:val="00B9631C"/>
    <w:rsid w:val="00B97F34"/>
    <w:rsid w:val="00BA1A9A"/>
    <w:rsid w:val="00BA1B7C"/>
    <w:rsid w:val="00BA4477"/>
    <w:rsid w:val="00BA4F93"/>
    <w:rsid w:val="00BA615D"/>
    <w:rsid w:val="00BB08AA"/>
    <w:rsid w:val="00BB15D6"/>
    <w:rsid w:val="00BB2CCD"/>
    <w:rsid w:val="00BB3680"/>
    <w:rsid w:val="00BB4053"/>
    <w:rsid w:val="00BB463D"/>
    <w:rsid w:val="00BB7835"/>
    <w:rsid w:val="00BC5C70"/>
    <w:rsid w:val="00BD064A"/>
    <w:rsid w:val="00BD07F2"/>
    <w:rsid w:val="00BD156C"/>
    <w:rsid w:val="00BD357A"/>
    <w:rsid w:val="00BD38AF"/>
    <w:rsid w:val="00BD5696"/>
    <w:rsid w:val="00BD5D93"/>
    <w:rsid w:val="00BD6D60"/>
    <w:rsid w:val="00BD7CBD"/>
    <w:rsid w:val="00BE08C7"/>
    <w:rsid w:val="00BE1133"/>
    <w:rsid w:val="00BE1B0D"/>
    <w:rsid w:val="00BE2858"/>
    <w:rsid w:val="00BE2F1B"/>
    <w:rsid w:val="00BE3EB0"/>
    <w:rsid w:val="00BE5765"/>
    <w:rsid w:val="00BE72D4"/>
    <w:rsid w:val="00BF067A"/>
    <w:rsid w:val="00BF2DA6"/>
    <w:rsid w:val="00BF4C6B"/>
    <w:rsid w:val="00BF5CC1"/>
    <w:rsid w:val="00BF7380"/>
    <w:rsid w:val="00C01436"/>
    <w:rsid w:val="00C01C4B"/>
    <w:rsid w:val="00C0236E"/>
    <w:rsid w:val="00C0477E"/>
    <w:rsid w:val="00C07D32"/>
    <w:rsid w:val="00C11114"/>
    <w:rsid w:val="00C115D0"/>
    <w:rsid w:val="00C1367C"/>
    <w:rsid w:val="00C14012"/>
    <w:rsid w:val="00C147BE"/>
    <w:rsid w:val="00C14C9A"/>
    <w:rsid w:val="00C15509"/>
    <w:rsid w:val="00C16E5D"/>
    <w:rsid w:val="00C215E9"/>
    <w:rsid w:val="00C2257B"/>
    <w:rsid w:val="00C22DFA"/>
    <w:rsid w:val="00C2433E"/>
    <w:rsid w:val="00C251FB"/>
    <w:rsid w:val="00C25FEE"/>
    <w:rsid w:val="00C2639D"/>
    <w:rsid w:val="00C304CD"/>
    <w:rsid w:val="00C30984"/>
    <w:rsid w:val="00C326CB"/>
    <w:rsid w:val="00C330D7"/>
    <w:rsid w:val="00C35357"/>
    <w:rsid w:val="00C35B94"/>
    <w:rsid w:val="00C3644B"/>
    <w:rsid w:val="00C4209E"/>
    <w:rsid w:val="00C4220D"/>
    <w:rsid w:val="00C45B1E"/>
    <w:rsid w:val="00C46282"/>
    <w:rsid w:val="00C47C4A"/>
    <w:rsid w:val="00C50235"/>
    <w:rsid w:val="00C50680"/>
    <w:rsid w:val="00C509D6"/>
    <w:rsid w:val="00C5312A"/>
    <w:rsid w:val="00C544AA"/>
    <w:rsid w:val="00C5494A"/>
    <w:rsid w:val="00C550AA"/>
    <w:rsid w:val="00C550F6"/>
    <w:rsid w:val="00C563D8"/>
    <w:rsid w:val="00C57948"/>
    <w:rsid w:val="00C6151E"/>
    <w:rsid w:val="00C62620"/>
    <w:rsid w:val="00C703F9"/>
    <w:rsid w:val="00C70E68"/>
    <w:rsid w:val="00C7267E"/>
    <w:rsid w:val="00C73D57"/>
    <w:rsid w:val="00C74F1C"/>
    <w:rsid w:val="00C75006"/>
    <w:rsid w:val="00C75245"/>
    <w:rsid w:val="00C765A2"/>
    <w:rsid w:val="00C81986"/>
    <w:rsid w:val="00C81C3E"/>
    <w:rsid w:val="00C82E6A"/>
    <w:rsid w:val="00C8360B"/>
    <w:rsid w:val="00C83FF7"/>
    <w:rsid w:val="00C850CE"/>
    <w:rsid w:val="00C866B4"/>
    <w:rsid w:val="00C87087"/>
    <w:rsid w:val="00C872FB"/>
    <w:rsid w:val="00C874B8"/>
    <w:rsid w:val="00C93074"/>
    <w:rsid w:val="00C93B61"/>
    <w:rsid w:val="00C93B8A"/>
    <w:rsid w:val="00C9589D"/>
    <w:rsid w:val="00C96868"/>
    <w:rsid w:val="00C96A1D"/>
    <w:rsid w:val="00C96C35"/>
    <w:rsid w:val="00C96C8B"/>
    <w:rsid w:val="00CA1DCC"/>
    <w:rsid w:val="00CA1E2B"/>
    <w:rsid w:val="00CA3035"/>
    <w:rsid w:val="00CA3B05"/>
    <w:rsid w:val="00CA50D8"/>
    <w:rsid w:val="00CA6560"/>
    <w:rsid w:val="00CA7133"/>
    <w:rsid w:val="00CA7495"/>
    <w:rsid w:val="00CB0EB7"/>
    <w:rsid w:val="00CB0FAC"/>
    <w:rsid w:val="00CB374B"/>
    <w:rsid w:val="00CB3EF9"/>
    <w:rsid w:val="00CB5759"/>
    <w:rsid w:val="00CB65C7"/>
    <w:rsid w:val="00CC4892"/>
    <w:rsid w:val="00CC5D3B"/>
    <w:rsid w:val="00CD28A2"/>
    <w:rsid w:val="00CD3CA8"/>
    <w:rsid w:val="00CD43E2"/>
    <w:rsid w:val="00CE0CB8"/>
    <w:rsid w:val="00CE15A5"/>
    <w:rsid w:val="00CE217D"/>
    <w:rsid w:val="00CE31AD"/>
    <w:rsid w:val="00CE32AC"/>
    <w:rsid w:val="00CF5B71"/>
    <w:rsid w:val="00D00562"/>
    <w:rsid w:val="00D00B4D"/>
    <w:rsid w:val="00D03BFB"/>
    <w:rsid w:val="00D06976"/>
    <w:rsid w:val="00D12714"/>
    <w:rsid w:val="00D14E08"/>
    <w:rsid w:val="00D16CC2"/>
    <w:rsid w:val="00D16D59"/>
    <w:rsid w:val="00D2068E"/>
    <w:rsid w:val="00D20BEE"/>
    <w:rsid w:val="00D2348B"/>
    <w:rsid w:val="00D24D9C"/>
    <w:rsid w:val="00D2752B"/>
    <w:rsid w:val="00D31127"/>
    <w:rsid w:val="00D33611"/>
    <w:rsid w:val="00D336B2"/>
    <w:rsid w:val="00D34088"/>
    <w:rsid w:val="00D36A15"/>
    <w:rsid w:val="00D3720B"/>
    <w:rsid w:val="00D42DBF"/>
    <w:rsid w:val="00D43186"/>
    <w:rsid w:val="00D454E2"/>
    <w:rsid w:val="00D45E60"/>
    <w:rsid w:val="00D50337"/>
    <w:rsid w:val="00D50999"/>
    <w:rsid w:val="00D50D91"/>
    <w:rsid w:val="00D5112E"/>
    <w:rsid w:val="00D51938"/>
    <w:rsid w:val="00D51EFF"/>
    <w:rsid w:val="00D53C32"/>
    <w:rsid w:val="00D57BCB"/>
    <w:rsid w:val="00D6053E"/>
    <w:rsid w:val="00D627FF"/>
    <w:rsid w:val="00D63659"/>
    <w:rsid w:val="00D641FC"/>
    <w:rsid w:val="00D64B67"/>
    <w:rsid w:val="00D6792C"/>
    <w:rsid w:val="00D72194"/>
    <w:rsid w:val="00D725C1"/>
    <w:rsid w:val="00D74F68"/>
    <w:rsid w:val="00D75427"/>
    <w:rsid w:val="00D75931"/>
    <w:rsid w:val="00D81A8A"/>
    <w:rsid w:val="00D829C6"/>
    <w:rsid w:val="00D862C7"/>
    <w:rsid w:val="00D86551"/>
    <w:rsid w:val="00D86904"/>
    <w:rsid w:val="00D86AE0"/>
    <w:rsid w:val="00D87670"/>
    <w:rsid w:val="00D9150D"/>
    <w:rsid w:val="00D918B3"/>
    <w:rsid w:val="00D91A99"/>
    <w:rsid w:val="00D93159"/>
    <w:rsid w:val="00D93244"/>
    <w:rsid w:val="00D93517"/>
    <w:rsid w:val="00D93B61"/>
    <w:rsid w:val="00D93E38"/>
    <w:rsid w:val="00D9567E"/>
    <w:rsid w:val="00D970CF"/>
    <w:rsid w:val="00D97A99"/>
    <w:rsid w:val="00DA0B7F"/>
    <w:rsid w:val="00DA347B"/>
    <w:rsid w:val="00DA3F42"/>
    <w:rsid w:val="00DA4CD7"/>
    <w:rsid w:val="00DA593F"/>
    <w:rsid w:val="00DA5D08"/>
    <w:rsid w:val="00DA78AF"/>
    <w:rsid w:val="00DA7C97"/>
    <w:rsid w:val="00DB0819"/>
    <w:rsid w:val="00DB13B3"/>
    <w:rsid w:val="00DB1552"/>
    <w:rsid w:val="00DB30D4"/>
    <w:rsid w:val="00DB3951"/>
    <w:rsid w:val="00DB4ADE"/>
    <w:rsid w:val="00DB553D"/>
    <w:rsid w:val="00DB640F"/>
    <w:rsid w:val="00DB6476"/>
    <w:rsid w:val="00DB671B"/>
    <w:rsid w:val="00DC12A4"/>
    <w:rsid w:val="00DC322E"/>
    <w:rsid w:val="00DC48C7"/>
    <w:rsid w:val="00DC7709"/>
    <w:rsid w:val="00DD04C9"/>
    <w:rsid w:val="00DD130C"/>
    <w:rsid w:val="00DD443B"/>
    <w:rsid w:val="00DD52F0"/>
    <w:rsid w:val="00DD768F"/>
    <w:rsid w:val="00DE35B6"/>
    <w:rsid w:val="00DE4E17"/>
    <w:rsid w:val="00DE5793"/>
    <w:rsid w:val="00DE6A0C"/>
    <w:rsid w:val="00DF1121"/>
    <w:rsid w:val="00DF23DA"/>
    <w:rsid w:val="00DF3B24"/>
    <w:rsid w:val="00DF5736"/>
    <w:rsid w:val="00DF753D"/>
    <w:rsid w:val="00DF76EB"/>
    <w:rsid w:val="00E003AD"/>
    <w:rsid w:val="00E057BC"/>
    <w:rsid w:val="00E058F3"/>
    <w:rsid w:val="00E072E3"/>
    <w:rsid w:val="00E077EC"/>
    <w:rsid w:val="00E1184A"/>
    <w:rsid w:val="00E11F03"/>
    <w:rsid w:val="00E122F7"/>
    <w:rsid w:val="00E123A5"/>
    <w:rsid w:val="00E12501"/>
    <w:rsid w:val="00E13DF7"/>
    <w:rsid w:val="00E14D09"/>
    <w:rsid w:val="00E15784"/>
    <w:rsid w:val="00E165FB"/>
    <w:rsid w:val="00E22A09"/>
    <w:rsid w:val="00E22BD1"/>
    <w:rsid w:val="00E232E8"/>
    <w:rsid w:val="00E24A7F"/>
    <w:rsid w:val="00E305F1"/>
    <w:rsid w:val="00E30929"/>
    <w:rsid w:val="00E337E8"/>
    <w:rsid w:val="00E351DF"/>
    <w:rsid w:val="00E40086"/>
    <w:rsid w:val="00E43714"/>
    <w:rsid w:val="00E440A7"/>
    <w:rsid w:val="00E45069"/>
    <w:rsid w:val="00E45379"/>
    <w:rsid w:val="00E46FC6"/>
    <w:rsid w:val="00E522D8"/>
    <w:rsid w:val="00E53B1C"/>
    <w:rsid w:val="00E53D9D"/>
    <w:rsid w:val="00E54B5C"/>
    <w:rsid w:val="00E54E62"/>
    <w:rsid w:val="00E55C38"/>
    <w:rsid w:val="00E56986"/>
    <w:rsid w:val="00E56F40"/>
    <w:rsid w:val="00E570C5"/>
    <w:rsid w:val="00E57CE4"/>
    <w:rsid w:val="00E60AB5"/>
    <w:rsid w:val="00E61019"/>
    <w:rsid w:val="00E62319"/>
    <w:rsid w:val="00E62533"/>
    <w:rsid w:val="00E630D7"/>
    <w:rsid w:val="00E63F3E"/>
    <w:rsid w:val="00E64C8C"/>
    <w:rsid w:val="00E65313"/>
    <w:rsid w:val="00E661E1"/>
    <w:rsid w:val="00E67728"/>
    <w:rsid w:val="00E70605"/>
    <w:rsid w:val="00E70D4C"/>
    <w:rsid w:val="00E71152"/>
    <w:rsid w:val="00E71899"/>
    <w:rsid w:val="00E72737"/>
    <w:rsid w:val="00E7354E"/>
    <w:rsid w:val="00E737CD"/>
    <w:rsid w:val="00E73D92"/>
    <w:rsid w:val="00E74748"/>
    <w:rsid w:val="00E751F0"/>
    <w:rsid w:val="00E75E56"/>
    <w:rsid w:val="00E766B9"/>
    <w:rsid w:val="00E775D7"/>
    <w:rsid w:val="00E7765E"/>
    <w:rsid w:val="00E80806"/>
    <w:rsid w:val="00E8099C"/>
    <w:rsid w:val="00E81155"/>
    <w:rsid w:val="00E830C6"/>
    <w:rsid w:val="00E8334D"/>
    <w:rsid w:val="00E83D0F"/>
    <w:rsid w:val="00E848CD"/>
    <w:rsid w:val="00E8626C"/>
    <w:rsid w:val="00E86F59"/>
    <w:rsid w:val="00E928D1"/>
    <w:rsid w:val="00E95007"/>
    <w:rsid w:val="00E96851"/>
    <w:rsid w:val="00E979F9"/>
    <w:rsid w:val="00EA328B"/>
    <w:rsid w:val="00EA34DD"/>
    <w:rsid w:val="00EA3CE4"/>
    <w:rsid w:val="00EA48A5"/>
    <w:rsid w:val="00EA5444"/>
    <w:rsid w:val="00EA5AB5"/>
    <w:rsid w:val="00EA61A5"/>
    <w:rsid w:val="00EA71F0"/>
    <w:rsid w:val="00EA7E44"/>
    <w:rsid w:val="00EB391F"/>
    <w:rsid w:val="00EB3FE8"/>
    <w:rsid w:val="00EB564B"/>
    <w:rsid w:val="00EB5CEA"/>
    <w:rsid w:val="00EB69D6"/>
    <w:rsid w:val="00EC098D"/>
    <w:rsid w:val="00EC12E4"/>
    <w:rsid w:val="00EC253F"/>
    <w:rsid w:val="00EC4D34"/>
    <w:rsid w:val="00EC5972"/>
    <w:rsid w:val="00EC6F50"/>
    <w:rsid w:val="00ED294E"/>
    <w:rsid w:val="00ED2F0E"/>
    <w:rsid w:val="00ED33D2"/>
    <w:rsid w:val="00ED4173"/>
    <w:rsid w:val="00ED5FDD"/>
    <w:rsid w:val="00ED67A4"/>
    <w:rsid w:val="00ED72E8"/>
    <w:rsid w:val="00ED737C"/>
    <w:rsid w:val="00ED74D6"/>
    <w:rsid w:val="00EE0A4D"/>
    <w:rsid w:val="00EE0C0E"/>
    <w:rsid w:val="00EE2322"/>
    <w:rsid w:val="00EE27F3"/>
    <w:rsid w:val="00EE4F13"/>
    <w:rsid w:val="00EE5296"/>
    <w:rsid w:val="00EE5514"/>
    <w:rsid w:val="00EE5D8A"/>
    <w:rsid w:val="00EF2FA6"/>
    <w:rsid w:val="00EF30C7"/>
    <w:rsid w:val="00EF34D1"/>
    <w:rsid w:val="00EF3D83"/>
    <w:rsid w:val="00EF3EAA"/>
    <w:rsid w:val="00EF6033"/>
    <w:rsid w:val="00F01A7D"/>
    <w:rsid w:val="00F05854"/>
    <w:rsid w:val="00F07108"/>
    <w:rsid w:val="00F10DF8"/>
    <w:rsid w:val="00F13719"/>
    <w:rsid w:val="00F13E45"/>
    <w:rsid w:val="00F141DB"/>
    <w:rsid w:val="00F156E9"/>
    <w:rsid w:val="00F17809"/>
    <w:rsid w:val="00F20242"/>
    <w:rsid w:val="00F24F12"/>
    <w:rsid w:val="00F259C9"/>
    <w:rsid w:val="00F25ED6"/>
    <w:rsid w:val="00F26906"/>
    <w:rsid w:val="00F27474"/>
    <w:rsid w:val="00F27F49"/>
    <w:rsid w:val="00F32A12"/>
    <w:rsid w:val="00F32F7E"/>
    <w:rsid w:val="00F33AF1"/>
    <w:rsid w:val="00F34733"/>
    <w:rsid w:val="00F349A0"/>
    <w:rsid w:val="00F35951"/>
    <w:rsid w:val="00F35ADE"/>
    <w:rsid w:val="00F43558"/>
    <w:rsid w:val="00F43EED"/>
    <w:rsid w:val="00F53524"/>
    <w:rsid w:val="00F53C17"/>
    <w:rsid w:val="00F5428F"/>
    <w:rsid w:val="00F557B4"/>
    <w:rsid w:val="00F63FEF"/>
    <w:rsid w:val="00F67576"/>
    <w:rsid w:val="00F70AFB"/>
    <w:rsid w:val="00F711B7"/>
    <w:rsid w:val="00F74117"/>
    <w:rsid w:val="00F77A77"/>
    <w:rsid w:val="00F81C19"/>
    <w:rsid w:val="00F82D7C"/>
    <w:rsid w:val="00F82E13"/>
    <w:rsid w:val="00F83F91"/>
    <w:rsid w:val="00F84308"/>
    <w:rsid w:val="00F843B4"/>
    <w:rsid w:val="00F84939"/>
    <w:rsid w:val="00F85CED"/>
    <w:rsid w:val="00F862BD"/>
    <w:rsid w:val="00F86692"/>
    <w:rsid w:val="00F9053C"/>
    <w:rsid w:val="00F90984"/>
    <w:rsid w:val="00F91C81"/>
    <w:rsid w:val="00F92328"/>
    <w:rsid w:val="00F92C52"/>
    <w:rsid w:val="00F93314"/>
    <w:rsid w:val="00F948BB"/>
    <w:rsid w:val="00F96B0D"/>
    <w:rsid w:val="00F97753"/>
    <w:rsid w:val="00FA0658"/>
    <w:rsid w:val="00FA10D7"/>
    <w:rsid w:val="00FA3159"/>
    <w:rsid w:val="00FA3F15"/>
    <w:rsid w:val="00FA43F2"/>
    <w:rsid w:val="00FA50C8"/>
    <w:rsid w:val="00FA5AE7"/>
    <w:rsid w:val="00FA6260"/>
    <w:rsid w:val="00FA7CC5"/>
    <w:rsid w:val="00FB0BE0"/>
    <w:rsid w:val="00FB0D9C"/>
    <w:rsid w:val="00FB4E2E"/>
    <w:rsid w:val="00FB5997"/>
    <w:rsid w:val="00FB61E5"/>
    <w:rsid w:val="00FB7070"/>
    <w:rsid w:val="00FB7ED5"/>
    <w:rsid w:val="00FC1C84"/>
    <w:rsid w:val="00FC1D3D"/>
    <w:rsid w:val="00FC265F"/>
    <w:rsid w:val="00FC6722"/>
    <w:rsid w:val="00FD0CD9"/>
    <w:rsid w:val="00FD0D5B"/>
    <w:rsid w:val="00FD12E8"/>
    <w:rsid w:val="00FD2DF6"/>
    <w:rsid w:val="00FD331E"/>
    <w:rsid w:val="00FD4134"/>
    <w:rsid w:val="00FD5C3E"/>
    <w:rsid w:val="00FD7CD6"/>
    <w:rsid w:val="00FE0583"/>
    <w:rsid w:val="00FE0E8D"/>
    <w:rsid w:val="00FE35CB"/>
    <w:rsid w:val="00FE3C99"/>
    <w:rsid w:val="00FE451A"/>
    <w:rsid w:val="00FE48E6"/>
    <w:rsid w:val="00FE50C3"/>
    <w:rsid w:val="00FE6B88"/>
    <w:rsid w:val="00FE6F51"/>
    <w:rsid w:val="00FF0B1E"/>
    <w:rsid w:val="00FF12C0"/>
    <w:rsid w:val="00FF54A1"/>
    <w:rsid w:val="00FF6A8C"/>
    <w:rsid w:val="00FF6EDF"/>
    <w:rsid w:val="00FFFD2B"/>
    <w:rsid w:val="012FAF88"/>
    <w:rsid w:val="021A6846"/>
    <w:rsid w:val="02464D03"/>
    <w:rsid w:val="03263062"/>
    <w:rsid w:val="03B20969"/>
    <w:rsid w:val="05FE863D"/>
    <w:rsid w:val="06FEC92C"/>
    <w:rsid w:val="08729F76"/>
    <w:rsid w:val="0939A151"/>
    <w:rsid w:val="0A0352B3"/>
    <w:rsid w:val="0A150227"/>
    <w:rsid w:val="0A280413"/>
    <w:rsid w:val="0B34EEAE"/>
    <w:rsid w:val="0B8E14A7"/>
    <w:rsid w:val="0D3C967C"/>
    <w:rsid w:val="0EC9B42F"/>
    <w:rsid w:val="0F86BECA"/>
    <w:rsid w:val="0FA7E58E"/>
    <w:rsid w:val="11422258"/>
    <w:rsid w:val="11AC0180"/>
    <w:rsid w:val="1222E019"/>
    <w:rsid w:val="12B10273"/>
    <w:rsid w:val="14551C63"/>
    <w:rsid w:val="1507D6D0"/>
    <w:rsid w:val="1513289F"/>
    <w:rsid w:val="17174B2C"/>
    <w:rsid w:val="173FA269"/>
    <w:rsid w:val="18AFD7BC"/>
    <w:rsid w:val="1958D0F1"/>
    <w:rsid w:val="198CC931"/>
    <w:rsid w:val="1AF2F0AE"/>
    <w:rsid w:val="1BB7993E"/>
    <w:rsid w:val="1C2A509E"/>
    <w:rsid w:val="1C5ED38A"/>
    <w:rsid w:val="1C8AB07C"/>
    <w:rsid w:val="1DAD053D"/>
    <w:rsid w:val="1E2B229C"/>
    <w:rsid w:val="1F8B6148"/>
    <w:rsid w:val="1FFF5BDB"/>
    <w:rsid w:val="2054DBEF"/>
    <w:rsid w:val="20BB05E8"/>
    <w:rsid w:val="217419B3"/>
    <w:rsid w:val="2278C740"/>
    <w:rsid w:val="232FA147"/>
    <w:rsid w:val="24997E85"/>
    <w:rsid w:val="262F8B64"/>
    <w:rsid w:val="277907F1"/>
    <w:rsid w:val="2969E3CC"/>
    <w:rsid w:val="29876BD6"/>
    <w:rsid w:val="29A95407"/>
    <w:rsid w:val="2B0B7977"/>
    <w:rsid w:val="2B649FCA"/>
    <w:rsid w:val="2D0432F1"/>
    <w:rsid w:val="2D2614CE"/>
    <w:rsid w:val="2D7004E1"/>
    <w:rsid w:val="303A72CB"/>
    <w:rsid w:val="30B3446D"/>
    <w:rsid w:val="3245F1CB"/>
    <w:rsid w:val="32FD0A30"/>
    <w:rsid w:val="34209E7B"/>
    <w:rsid w:val="35A813C2"/>
    <w:rsid w:val="35E75BB3"/>
    <w:rsid w:val="35F20EE7"/>
    <w:rsid w:val="3A355F8C"/>
    <w:rsid w:val="3A60F921"/>
    <w:rsid w:val="3A8A907A"/>
    <w:rsid w:val="3D76D95F"/>
    <w:rsid w:val="3DB74BD8"/>
    <w:rsid w:val="3DDA7E5F"/>
    <w:rsid w:val="3E0BF241"/>
    <w:rsid w:val="3F3EAB23"/>
    <w:rsid w:val="3F622247"/>
    <w:rsid w:val="4048A45E"/>
    <w:rsid w:val="41902E39"/>
    <w:rsid w:val="419E1D45"/>
    <w:rsid w:val="42341335"/>
    <w:rsid w:val="42576E39"/>
    <w:rsid w:val="42896395"/>
    <w:rsid w:val="42ADF76A"/>
    <w:rsid w:val="43D7B81F"/>
    <w:rsid w:val="44DF516D"/>
    <w:rsid w:val="464D4FC7"/>
    <w:rsid w:val="4816EB2E"/>
    <w:rsid w:val="4A52CF20"/>
    <w:rsid w:val="4A56E16E"/>
    <w:rsid w:val="4C3A41C4"/>
    <w:rsid w:val="4D7FEEF2"/>
    <w:rsid w:val="4FB77FD3"/>
    <w:rsid w:val="5024966B"/>
    <w:rsid w:val="50DCED02"/>
    <w:rsid w:val="51DB84C9"/>
    <w:rsid w:val="53C2A566"/>
    <w:rsid w:val="5427501E"/>
    <w:rsid w:val="5476EC34"/>
    <w:rsid w:val="54DFC668"/>
    <w:rsid w:val="55981966"/>
    <w:rsid w:val="567D1C19"/>
    <w:rsid w:val="57BF9842"/>
    <w:rsid w:val="580F561E"/>
    <w:rsid w:val="587D8ABC"/>
    <w:rsid w:val="59FAD574"/>
    <w:rsid w:val="5A9C3C5A"/>
    <w:rsid w:val="5B09B7FB"/>
    <w:rsid w:val="5DB50A07"/>
    <w:rsid w:val="5E110C4B"/>
    <w:rsid w:val="602DE72E"/>
    <w:rsid w:val="61235FCD"/>
    <w:rsid w:val="616E8E3C"/>
    <w:rsid w:val="61BEC00D"/>
    <w:rsid w:val="62199003"/>
    <w:rsid w:val="6328C892"/>
    <w:rsid w:val="6330BBC2"/>
    <w:rsid w:val="636A0F5C"/>
    <w:rsid w:val="63ACAA6C"/>
    <w:rsid w:val="6416BB6D"/>
    <w:rsid w:val="64CC8C23"/>
    <w:rsid w:val="66E2D4EA"/>
    <w:rsid w:val="68292136"/>
    <w:rsid w:val="693B84AD"/>
    <w:rsid w:val="69478D9A"/>
    <w:rsid w:val="69A7E9D1"/>
    <w:rsid w:val="6A074183"/>
    <w:rsid w:val="6A759FAE"/>
    <w:rsid w:val="6BEC1043"/>
    <w:rsid w:val="6DE00DF9"/>
    <w:rsid w:val="6EB734D4"/>
    <w:rsid w:val="6EC60D83"/>
    <w:rsid w:val="6F26C128"/>
    <w:rsid w:val="6FF1C878"/>
    <w:rsid w:val="7058B438"/>
    <w:rsid w:val="70700950"/>
    <w:rsid w:val="73486711"/>
    <w:rsid w:val="749733DE"/>
    <w:rsid w:val="760492CC"/>
    <w:rsid w:val="776101A5"/>
    <w:rsid w:val="77C2DE1D"/>
    <w:rsid w:val="7873103D"/>
    <w:rsid w:val="78B1C8F0"/>
    <w:rsid w:val="795A9275"/>
    <w:rsid w:val="7A799820"/>
    <w:rsid w:val="7B44FD32"/>
    <w:rsid w:val="7B921AE0"/>
    <w:rsid w:val="7BB47078"/>
    <w:rsid w:val="7BE038BE"/>
    <w:rsid w:val="7F23C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2050"/>
    <o:shapelayout v:ext="edit">
      <o:idmap v:ext="edit" data="2"/>
    </o:shapelayout>
  </w:shapeDefaults>
  <w:decimalSymbol w:val="."/>
  <w:listSeparator w:val=","/>
  <w14:docId w14:val="715E82A3"/>
  <w15:docId w15:val="{3127E17A-FE11-4410-BB65-9340DD8B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A9A"/>
  </w:style>
  <w:style w:type="paragraph" w:styleId="Heading1">
    <w:name w:val="heading 1"/>
    <w:basedOn w:val="Normal"/>
    <w:next w:val="Normal"/>
    <w:link w:val="Heading1Char"/>
    <w:uiPriority w:val="1"/>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1"/>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1"/>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1"/>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1"/>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7A8D"/>
    <w:pPr>
      <w:tabs>
        <w:tab w:val="center" w:pos="4253"/>
      </w:tabs>
    </w:pPr>
  </w:style>
  <w:style w:type="paragraph" w:styleId="Footer">
    <w:name w:val="footer"/>
    <w:basedOn w:val="Normal"/>
    <w:link w:val="FooterChar"/>
    <w:uiPriority w:val="99"/>
    <w:rsid w:val="00B17A8D"/>
    <w:pPr>
      <w:tabs>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uiPriority w:val="1"/>
    <w:qFormat/>
    <w:rsid w:val="00B17A8D"/>
  </w:style>
  <w:style w:type="paragraph" w:styleId="ListNumber">
    <w:name w:val="List Number"/>
    <w:basedOn w:val="Normal"/>
    <w:rsid w:val="00B17A8D"/>
    <w:pPr>
      <w:ind w:left="283" w:hanging="283"/>
    </w:pPr>
  </w:style>
  <w:style w:type="table" w:styleId="TableGrid">
    <w:name w:val="Table Grid"/>
    <w:basedOn w:val="Table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basedOn w:val="DefaultParagraphFon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spacing w:after="0" w:line="240" w:lineRule="auto"/>
    </w:pPr>
    <w:rPr>
      <w:rFonts w:ascii="Tahoma" w:hAnsi="Tahoma" w:cs="Tahoma"/>
      <w:sz w:val="16"/>
      <w:szCs w:val="16"/>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uiPriority w:val="99"/>
    <w:rsid w:val="000F3297"/>
    <w:rPr>
      <w:sz w:val="16"/>
      <w:szCs w:val="16"/>
    </w:rPr>
  </w:style>
  <w:style w:type="paragraph" w:styleId="CommentText">
    <w:name w:val="annotation text"/>
    <w:basedOn w:val="Normal"/>
    <w:link w:val="CommentTextChar"/>
    <w:uiPriority w:val="99"/>
    <w:rsid w:val="000F3297"/>
    <w:pPr>
      <w:spacing w:after="0" w:line="240" w:lineRule="auto"/>
    </w:pPr>
  </w:style>
  <w:style w:type="character" w:customStyle="1" w:styleId="CommentTextChar">
    <w:name w:val="Comment Text Char"/>
    <w:link w:val="CommentText"/>
    <w:uiPriority w:val="99"/>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character" w:customStyle="1" w:styleId="FooterChar">
    <w:name w:val="Footer Char"/>
    <w:basedOn w:val="DefaultParagraphFont"/>
    <w:link w:val="Footer"/>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4"/>
      </w:numPr>
      <w:spacing w:before="120" w:line="240" w:lineRule="auto"/>
      <w:outlineLvl w:val="2"/>
    </w:pPr>
    <w:rPr>
      <w:rFonts w:ascii="Calibri" w:hAnsi="Calibri" w:cs="Calibri"/>
      <w:b/>
    </w:rPr>
  </w:style>
  <w:style w:type="paragraph" w:customStyle="1" w:styleId="Level2Number">
    <w:name w:val="Level 2 Number"/>
    <w:basedOn w:val="BodyText2"/>
    <w:rsid w:val="002F4680"/>
    <w:pPr>
      <w:numPr>
        <w:ilvl w:val="1"/>
        <w:numId w:val="4"/>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BodyText3"/>
    <w:rsid w:val="002F4680"/>
    <w:pPr>
      <w:numPr>
        <w:ilvl w:val="2"/>
        <w:numId w:val="4"/>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4"/>
      </w:numPr>
      <w:spacing w:after="60" w:line="240" w:lineRule="auto"/>
    </w:pPr>
    <w:rPr>
      <w:rFonts w:ascii="Calibri" w:hAnsi="Calibri" w:cs="Calibri"/>
    </w:rPr>
  </w:style>
  <w:style w:type="paragraph" w:customStyle="1" w:styleId="Level5Number">
    <w:name w:val="Level 5 Number"/>
    <w:basedOn w:val="Normal"/>
    <w:rsid w:val="002F4680"/>
    <w:pPr>
      <w:numPr>
        <w:ilvl w:val="4"/>
        <w:numId w:val="4"/>
      </w:numPr>
      <w:spacing w:after="60" w:line="240" w:lineRule="auto"/>
    </w:pPr>
    <w:rPr>
      <w:rFonts w:ascii="Calibri" w:hAnsi="Calibri" w:cs="Calibri"/>
    </w:rPr>
  </w:style>
  <w:style w:type="paragraph" w:customStyle="1" w:styleId="Level6Number">
    <w:name w:val="Level 6 Number"/>
    <w:basedOn w:val="Normal"/>
    <w:rsid w:val="002F4680"/>
    <w:pPr>
      <w:numPr>
        <w:ilvl w:val="5"/>
        <w:numId w:val="4"/>
      </w:numPr>
      <w:spacing w:after="60" w:line="240" w:lineRule="auto"/>
    </w:pPr>
    <w:rPr>
      <w:rFonts w:ascii="Calibri" w:hAnsi="Calibri" w:cs="Calibri"/>
    </w:rPr>
  </w:style>
  <w:style w:type="paragraph" w:customStyle="1" w:styleId="Level7Number">
    <w:name w:val="Level 7 Number"/>
    <w:basedOn w:val="Normal"/>
    <w:rsid w:val="002F4680"/>
    <w:pPr>
      <w:numPr>
        <w:ilvl w:val="6"/>
        <w:numId w:val="4"/>
      </w:numPr>
      <w:spacing w:after="60" w:line="240" w:lineRule="auto"/>
    </w:pPr>
    <w:rPr>
      <w:rFonts w:ascii="Calibri" w:hAnsi="Calibri" w:cs="Calibri"/>
    </w:rPr>
  </w:style>
  <w:style w:type="paragraph" w:styleId="BodyText2">
    <w:name w:val="Body Text 2"/>
    <w:basedOn w:val="Normal"/>
    <w:link w:val="BodyText2Char"/>
    <w:semiHidden/>
    <w:unhideWhenUsed/>
    <w:rsid w:val="002F4680"/>
    <w:pPr>
      <w:spacing w:line="480" w:lineRule="auto"/>
    </w:pPr>
  </w:style>
  <w:style w:type="character" w:customStyle="1" w:styleId="BodyText2Char">
    <w:name w:val="Body Text 2 Char"/>
    <w:basedOn w:val="DefaultParagraphFont"/>
    <w:link w:val="BodyText2"/>
    <w:semiHidden/>
    <w:rsid w:val="002F4680"/>
    <w:rPr>
      <w:rFonts w:ascii="Arial" w:hAnsi="Arial"/>
      <w:kern w:val="16"/>
      <w:lang w:eastAsia="zh-CN"/>
    </w:rPr>
  </w:style>
  <w:style w:type="paragraph" w:styleId="BodyText3">
    <w:name w:val="Body Text 3"/>
    <w:basedOn w:val="Normal"/>
    <w:link w:val="BodyText3Char"/>
    <w:semiHidden/>
    <w:unhideWhenUsed/>
    <w:rsid w:val="002F4680"/>
    <w:rPr>
      <w:sz w:val="16"/>
      <w:szCs w:val="16"/>
    </w:rPr>
  </w:style>
  <w:style w:type="character" w:customStyle="1" w:styleId="BodyText3Char">
    <w:name w:val="Body Text 3 Char"/>
    <w:basedOn w:val="DefaultParagraphFont"/>
    <w:link w:val="BodyText3"/>
    <w:semiHidden/>
    <w:rsid w:val="002F4680"/>
    <w:rPr>
      <w:rFonts w:ascii="Arial" w:hAnsi="Arial"/>
      <w:kern w:val="16"/>
      <w:sz w:val="16"/>
      <w:szCs w:val="16"/>
      <w:lang w:eastAsia="zh-CN"/>
    </w:rPr>
  </w:style>
  <w:style w:type="paragraph" w:styleId="ListParagraph">
    <w:name w:val="List Paragraph"/>
    <w:basedOn w:val="Normal"/>
    <w:link w:val="ListParagraphChar"/>
    <w:uiPriority w:val="34"/>
    <w:qFormat/>
    <w:rsid w:val="00067425"/>
    <w:pPr>
      <w:ind w:left="720"/>
      <w:contextualSpacing/>
    </w:pPr>
  </w:style>
  <w:style w:type="table" w:styleId="ListTable3-Accent2">
    <w:name w:val="List Table 3 Accent 2"/>
    <w:basedOn w:val="Table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
    <w:name w:val="Grid Table 4"/>
    <w:basedOn w:val="Table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7752"/>
    <w:rPr>
      <w:rFonts w:ascii="Arial" w:hAnsi="Arial"/>
      <w:kern w:val="16"/>
      <w:lang w:eastAsia="zh-CN"/>
    </w:rPr>
  </w:style>
  <w:style w:type="character" w:customStyle="1" w:styleId="UnresolvedMention1">
    <w:name w:val="Unresolved Mention1"/>
    <w:basedOn w:val="DefaultParagraphFont"/>
    <w:uiPriority w:val="99"/>
    <w:semiHidden/>
    <w:unhideWhenUsed/>
    <w:rsid w:val="00FF0B1E"/>
    <w:rPr>
      <w:color w:val="808080"/>
      <w:shd w:val="clear" w:color="auto" w:fill="E6E6E6"/>
    </w:rPr>
  </w:style>
  <w:style w:type="character" w:styleId="FollowedHyperlink">
    <w:name w:val="FollowedHyperlink"/>
    <w:basedOn w:val="DefaultParagraphFon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91AA4"/>
  </w:style>
  <w:style w:type="character" w:customStyle="1" w:styleId="eop">
    <w:name w:val="eop"/>
    <w:basedOn w:val="DefaultParagraphFont"/>
    <w:rsid w:val="00291AA4"/>
  </w:style>
  <w:style w:type="character" w:customStyle="1" w:styleId="scxw63843710">
    <w:name w:val="scxw63843710"/>
    <w:basedOn w:val="DefaultParagraphFont"/>
    <w:rsid w:val="00291AA4"/>
  </w:style>
  <w:style w:type="table" w:styleId="ListTable1Light-Accent2">
    <w:name w:val="List Table 1 Light Accent 2"/>
    <w:basedOn w:val="Table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2">
    <w:name w:val="List Table 6 Colorful Accent 2"/>
    <w:basedOn w:val="Table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22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2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22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22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B22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B22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B22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le">
    <w:name w:val="Title"/>
    <w:basedOn w:val="Normal"/>
    <w:next w:val="Normal"/>
    <w:link w:val="TitleChar"/>
    <w:uiPriority w:val="1"/>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22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292B"/>
    <w:rPr>
      <w:rFonts w:asciiTheme="majorHAnsi" w:eastAsiaTheme="majorEastAsia" w:hAnsiTheme="majorHAnsi" w:cstheme="majorBidi"/>
      <w:sz w:val="24"/>
      <w:szCs w:val="24"/>
    </w:rPr>
  </w:style>
  <w:style w:type="character" w:styleId="Emphasis">
    <w:name w:val="Emphasis"/>
    <w:basedOn w:val="DefaultParagraphFont"/>
    <w:uiPriority w:val="20"/>
    <w:qFormat/>
    <w:rsid w:val="00B2292B"/>
    <w:rPr>
      <w:i/>
      <w:iCs/>
    </w:rPr>
  </w:style>
  <w:style w:type="paragraph" w:styleId="NoSpacing">
    <w:name w:val="No Spacing"/>
    <w:uiPriority w:val="1"/>
    <w:qFormat/>
    <w:rsid w:val="00B2292B"/>
    <w:pPr>
      <w:spacing w:after="0" w:line="240" w:lineRule="auto"/>
    </w:pPr>
  </w:style>
  <w:style w:type="paragraph" w:styleId="Quote">
    <w:name w:val="Quote"/>
    <w:basedOn w:val="Normal"/>
    <w:next w:val="Normal"/>
    <w:link w:val="QuoteChar"/>
    <w:uiPriority w:val="29"/>
    <w:qFormat/>
    <w:rsid w:val="00B22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292B"/>
    <w:rPr>
      <w:i/>
      <w:iCs/>
      <w:color w:val="404040" w:themeColor="text1" w:themeTint="BF"/>
    </w:rPr>
  </w:style>
  <w:style w:type="paragraph" w:styleId="IntenseQuote">
    <w:name w:val="Intense Quote"/>
    <w:basedOn w:val="Normal"/>
    <w:next w:val="Normal"/>
    <w:link w:val="IntenseQuoteCh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2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292B"/>
    <w:rPr>
      <w:i/>
      <w:iCs/>
      <w:color w:val="404040" w:themeColor="text1" w:themeTint="BF"/>
    </w:rPr>
  </w:style>
  <w:style w:type="character" w:styleId="IntenseEmphasis">
    <w:name w:val="Intense Emphasis"/>
    <w:basedOn w:val="DefaultParagraphFont"/>
    <w:uiPriority w:val="21"/>
    <w:qFormat/>
    <w:rsid w:val="00B2292B"/>
    <w:rPr>
      <w:b/>
      <w:bCs/>
      <w:i/>
      <w:iCs/>
    </w:rPr>
  </w:style>
  <w:style w:type="character" w:styleId="SubtleReference">
    <w:name w:val="Subtle Reference"/>
    <w:basedOn w:val="DefaultParagraphFont"/>
    <w:uiPriority w:val="31"/>
    <w:qFormat/>
    <w:rsid w:val="00B22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292B"/>
    <w:rPr>
      <w:b/>
      <w:bCs/>
      <w:smallCaps/>
      <w:spacing w:val="5"/>
      <w:u w:val="single"/>
    </w:rPr>
  </w:style>
  <w:style w:type="character" w:styleId="BookTitle">
    <w:name w:val="Book Title"/>
    <w:basedOn w:val="DefaultParagraphFont"/>
    <w:uiPriority w:val="33"/>
    <w:qFormat/>
    <w:rsid w:val="00B2292B"/>
    <w:rPr>
      <w:b/>
      <w:bCs/>
      <w:smallCaps/>
    </w:rPr>
  </w:style>
  <w:style w:type="paragraph" w:styleId="TOCHeading">
    <w:name w:val="TOC Heading"/>
    <w:basedOn w:val="Heading1"/>
    <w:next w:val="Normal"/>
    <w:uiPriority w:val="39"/>
    <w:semiHidden/>
    <w:unhideWhenUsed/>
    <w:qFormat/>
    <w:rsid w:val="00B2292B"/>
    <w:pPr>
      <w:outlineLvl w:val="9"/>
    </w:pPr>
  </w:style>
  <w:style w:type="character" w:customStyle="1" w:styleId="BodyTextChar">
    <w:name w:val="Body Text Char"/>
    <w:basedOn w:val="DefaultParagraphFont"/>
    <w:link w:val="BodyText"/>
    <w:rsid w:val="00875CB1"/>
  </w:style>
  <w:style w:type="paragraph" w:styleId="NormalWeb">
    <w:name w:val="Normal (Web)"/>
    <w:basedOn w:val="Normal"/>
    <w:uiPriority w:val="99"/>
    <w:semiHidden/>
    <w:unhideWhenUsed/>
    <w:rsid w:val="009C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73600"/>
  </w:style>
  <w:style w:type="character" w:customStyle="1" w:styleId="ListParagraphChar">
    <w:name w:val="List Paragraph Char"/>
    <w:link w:val="ListParagraph"/>
    <w:uiPriority w:val="34"/>
    <w:locked/>
    <w:rsid w:val="00C47C4A"/>
  </w:style>
  <w:style w:type="character" w:customStyle="1" w:styleId="UnresolvedMention2">
    <w:name w:val="Unresolved Mention2"/>
    <w:basedOn w:val="DefaultParagraphFont"/>
    <w:uiPriority w:val="99"/>
    <w:semiHidden/>
    <w:unhideWhenUsed/>
    <w:rsid w:val="00E057BC"/>
    <w:rPr>
      <w:color w:val="605E5C"/>
      <w:shd w:val="clear" w:color="auto" w:fill="E1DFDD"/>
    </w:rPr>
  </w:style>
  <w:style w:type="paragraph" w:styleId="TOC1">
    <w:name w:val="toc 1"/>
    <w:basedOn w:val="Normal"/>
    <w:uiPriority w:val="1"/>
    <w:qFormat/>
    <w:rsid w:val="00FE0583"/>
    <w:pPr>
      <w:widowControl w:val="0"/>
      <w:autoSpaceDE w:val="0"/>
      <w:autoSpaceDN w:val="0"/>
      <w:spacing w:before="61" w:after="0" w:line="240" w:lineRule="auto"/>
      <w:ind w:left="1286" w:hanging="567"/>
    </w:pPr>
    <w:rPr>
      <w:rFonts w:ascii="Times New Roman" w:eastAsia="Times New Roman" w:hAnsi="Times New Roman" w:cs="Times New Roman"/>
      <w:b/>
      <w:bCs/>
      <w:sz w:val="22"/>
      <w:szCs w:val="22"/>
      <w:lang w:val="en-US" w:eastAsia="en-US"/>
    </w:rPr>
  </w:style>
  <w:style w:type="paragraph" w:customStyle="1" w:styleId="TableParagraph">
    <w:name w:val="Table Paragraph"/>
    <w:basedOn w:val="Normal"/>
    <w:uiPriority w:val="1"/>
    <w:qFormat/>
    <w:rsid w:val="00FE0583"/>
    <w:pPr>
      <w:widowControl w:val="0"/>
      <w:autoSpaceDE w:val="0"/>
      <w:autoSpaceDN w:val="0"/>
      <w:spacing w:after="0" w:line="256" w:lineRule="exact"/>
    </w:pPr>
    <w:rPr>
      <w:rFonts w:ascii="Times New Roman" w:eastAsia="Times New Roman" w:hAnsi="Times New Roman" w:cs="Times New Roman"/>
      <w:sz w:val="22"/>
      <w:szCs w:val="22"/>
      <w:lang w:val="en-US" w:eastAsia="en-US"/>
    </w:rPr>
  </w:style>
  <w:style w:type="character" w:customStyle="1" w:styleId="ui-provider">
    <w:name w:val="ui-provider"/>
    <w:basedOn w:val="DefaultParagraphFont"/>
    <w:rsid w:val="008A0BBF"/>
  </w:style>
  <w:style w:type="character" w:styleId="UnresolvedMention">
    <w:name w:val="Unresolved Mention"/>
    <w:basedOn w:val="DefaultParagraphFont"/>
    <w:uiPriority w:val="99"/>
    <w:semiHidden/>
    <w:unhideWhenUsed/>
    <w:rsid w:val="008F0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6643">
      <w:bodyDiv w:val="1"/>
      <w:marLeft w:val="0"/>
      <w:marRight w:val="0"/>
      <w:marTop w:val="0"/>
      <w:marBottom w:val="0"/>
      <w:divBdr>
        <w:top w:val="none" w:sz="0" w:space="0" w:color="auto"/>
        <w:left w:val="none" w:sz="0" w:space="0" w:color="auto"/>
        <w:bottom w:val="none" w:sz="0" w:space="0" w:color="auto"/>
        <w:right w:val="none" w:sz="0" w:space="0" w:color="auto"/>
      </w:divBdr>
    </w:div>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379785309">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633485437">
      <w:bodyDiv w:val="1"/>
      <w:marLeft w:val="0"/>
      <w:marRight w:val="0"/>
      <w:marTop w:val="0"/>
      <w:marBottom w:val="0"/>
      <w:divBdr>
        <w:top w:val="none" w:sz="0" w:space="0" w:color="auto"/>
        <w:left w:val="none" w:sz="0" w:space="0" w:color="auto"/>
        <w:bottom w:val="none" w:sz="0" w:space="0" w:color="auto"/>
        <w:right w:val="none" w:sz="0" w:space="0" w:color="auto"/>
      </w:divBdr>
    </w:div>
    <w:div w:id="717705243">
      <w:bodyDiv w:val="1"/>
      <w:marLeft w:val="0"/>
      <w:marRight w:val="0"/>
      <w:marTop w:val="0"/>
      <w:marBottom w:val="0"/>
      <w:divBdr>
        <w:top w:val="none" w:sz="0" w:space="0" w:color="auto"/>
        <w:left w:val="none" w:sz="0" w:space="0" w:color="auto"/>
        <w:bottom w:val="none" w:sz="0" w:space="0" w:color="auto"/>
        <w:right w:val="none" w:sz="0" w:space="0" w:color="auto"/>
      </w:divBdr>
    </w:div>
    <w:div w:id="785539522">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2618641">
      <w:bodyDiv w:val="1"/>
      <w:marLeft w:val="0"/>
      <w:marRight w:val="0"/>
      <w:marTop w:val="0"/>
      <w:marBottom w:val="0"/>
      <w:divBdr>
        <w:top w:val="none" w:sz="0" w:space="0" w:color="auto"/>
        <w:left w:val="none" w:sz="0" w:space="0" w:color="auto"/>
        <w:bottom w:val="none" w:sz="0" w:space="0" w:color="auto"/>
        <w:right w:val="none" w:sz="0" w:space="0" w:color="auto"/>
      </w:divBdr>
    </w:div>
    <w:div w:id="901791220">
      <w:bodyDiv w:val="1"/>
      <w:marLeft w:val="0"/>
      <w:marRight w:val="0"/>
      <w:marTop w:val="0"/>
      <w:marBottom w:val="0"/>
      <w:divBdr>
        <w:top w:val="none" w:sz="0" w:space="0" w:color="auto"/>
        <w:left w:val="none" w:sz="0" w:space="0" w:color="auto"/>
        <w:bottom w:val="none" w:sz="0" w:space="0" w:color="auto"/>
        <w:right w:val="none" w:sz="0" w:space="0" w:color="auto"/>
      </w:divBdr>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089891277">
      <w:bodyDiv w:val="1"/>
      <w:marLeft w:val="0"/>
      <w:marRight w:val="0"/>
      <w:marTop w:val="0"/>
      <w:marBottom w:val="0"/>
      <w:divBdr>
        <w:top w:val="none" w:sz="0" w:space="0" w:color="auto"/>
        <w:left w:val="none" w:sz="0" w:space="0" w:color="auto"/>
        <w:bottom w:val="none" w:sz="0" w:space="0" w:color="auto"/>
        <w:right w:val="none" w:sz="0" w:space="0" w:color="auto"/>
      </w:divBdr>
    </w:div>
    <w:div w:id="1244796268">
      <w:bodyDiv w:val="1"/>
      <w:marLeft w:val="0"/>
      <w:marRight w:val="0"/>
      <w:marTop w:val="0"/>
      <w:marBottom w:val="0"/>
      <w:divBdr>
        <w:top w:val="none" w:sz="0" w:space="0" w:color="auto"/>
        <w:left w:val="none" w:sz="0" w:space="0" w:color="auto"/>
        <w:bottom w:val="none" w:sz="0" w:space="0" w:color="auto"/>
        <w:right w:val="none" w:sz="0" w:space="0" w:color="auto"/>
      </w:divBdr>
    </w:div>
    <w:div w:id="1294556554">
      <w:bodyDiv w:val="1"/>
      <w:marLeft w:val="0"/>
      <w:marRight w:val="0"/>
      <w:marTop w:val="0"/>
      <w:marBottom w:val="0"/>
      <w:divBdr>
        <w:top w:val="none" w:sz="0" w:space="0" w:color="auto"/>
        <w:left w:val="none" w:sz="0" w:space="0" w:color="auto"/>
        <w:bottom w:val="none" w:sz="0" w:space="0" w:color="auto"/>
        <w:right w:val="none" w:sz="0" w:space="0" w:color="auto"/>
      </w:divBdr>
    </w:div>
    <w:div w:id="1363634100">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1580211592">
      <w:bodyDiv w:val="1"/>
      <w:marLeft w:val="0"/>
      <w:marRight w:val="0"/>
      <w:marTop w:val="0"/>
      <w:marBottom w:val="0"/>
      <w:divBdr>
        <w:top w:val="none" w:sz="0" w:space="0" w:color="auto"/>
        <w:left w:val="none" w:sz="0" w:space="0" w:color="auto"/>
        <w:bottom w:val="none" w:sz="0" w:space="0" w:color="auto"/>
        <w:right w:val="none" w:sz="0" w:space="0" w:color="auto"/>
      </w:divBdr>
    </w:div>
    <w:div w:id="1870609417">
      <w:bodyDiv w:val="1"/>
      <w:marLeft w:val="0"/>
      <w:marRight w:val="0"/>
      <w:marTop w:val="0"/>
      <w:marBottom w:val="0"/>
      <w:divBdr>
        <w:top w:val="none" w:sz="0" w:space="0" w:color="auto"/>
        <w:left w:val="none" w:sz="0" w:space="0" w:color="auto"/>
        <w:bottom w:val="none" w:sz="0" w:space="0" w:color="auto"/>
        <w:right w:val="none" w:sz="0" w:space="0" w:color="auto"/>
      </w:divBdr>
    </w:div>
    <w:div w:id="1885405717">
      <w:bodyDiv w:val="1"/>
      <w:marLeft w:val="0"/>
      <w:marRight w:val="0"/>
      <w:marTop w:val="0"/>
      <w:marBottom w:val="0"/>
      <w:divBdr>
        <w:top w:val="none" w:sz="0" w:space="0" w:color="auto"/>
        <w:left w:val="none" w:sz="0" w:space="0" w:color="auto"/>
        <w:bottom w:val="none" w:sz="0" w:space="0" w:color="auto"/>
        <w:right w:val="none" w:sz="0" w:space="0" w:color="auto"/>
      </w:divBdr>
    </w:div>
    <w:div w:id="1980914635">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 w:id="21429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lteams.org/"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image011.png@01DA37EC.2E7378E0" TargetMode="External"/><Relationship Id="rId17" Type="http://schemas.openxmlformats.org/officeDocument/2006/relationships/footer" Target="footer1.xml"/><Relationship Id="rId25" Type="http://schemas.openxmlformats.org/officeDocument/2006/relationships/hyperlink" Target="mailto:info@medicalteams.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dr.org" TargetMode="External"/><Relationship Id="rId5" Type="http://schemas.openxmlformats.org/officeDocument/2006/relationships/numbering" Target="numbering.xml"/><Relationship Id="rId15" Type="http://schemas.openxmlformats.org/officeDocument/2006/relationships/hyperlink" Target="mailto:boboke@medicalteams.org"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boke@medicalteams.org"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82238769D2F44B1DEA51ADC2D493C" ma:contentTypeVersion="3" ma:contentTypeDescription="Create a new document." ma:contentTypeScope="" ma:versionID="619edc761ac66c71a8a1d65e5df58439">
  <xsd:schema xmlns:xsd="http://www.w3.org/2001/XMLSchema" xmlns:xs="http://www.w3.org/2001/XMLSchema" xmlns:p="http://schemas.microsoft.com/office/2006/metadata/properties" xmlns:ns2="058d7fbe-5b31-470e-9f69-336c839ba55f" targetNamespace="http://schemas.microsoft.com/office/2006/metadata/properties" ma:root="true" ma:fieldsID="c1fb4ef5511f98649f406ca0a9f60973" ns2:_="">
    <xsd:import namespace="058d7fbe-5b31-470e-9f69-336c839ba5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7fbe-5b31-470e-9f69-336c839ba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86D04-72C0-40AC-B728-B7D390C8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d7fbe-5b31-470e-9f69-336c839b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BA323-927C-43C5-AD04-8944858025FB}">
  <ds:schemaRefs>
    <ds:schemaRef ds:uri="http://schemas.openxmlformats.org/officeDocument/2006/bibliography"/>
  </ds:schemaRefs>
</ds:datastoreItem>
</file>

<file path=customXml/itemProps4.xml><?xml version="1.0" encoding="utf-8"?>
<ds:datastoreItem xmlns:ds="http://schemas.openxmlformats.org/officeDocument/2006/customXml" ds:itemID="{41F3E1F7-F11F-48B9-BC5C-C3DB78640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7350</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SC-PR-12-b Invitation to Tender (v3.0)_EN</vt:lpstr>
    </vt:vector>
  </TitlesOfParts>
  <Company>Save the Children</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subject/>
  <dc:creator>LMiller</dc:creator>
  <cp:keywords/>
  <cp:lastModifiedBy>Mohammed Abdalla Shemsedin Turkawi</cp:lastModifiedBy>
  <cp:revision>152</cp:revision>
  <cp:lastPrinted>2019-03-05T20:06:00Z</cp:lastPrinted>
  <dcterms:created xsi:type="dcterms:W3CDTF">2023-12-19T09:37:00Z</dcterms:created>
  <dcterms:modified xsi:type="dcterms:W3CDTF">2023-12-27T10:49:00Z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0x0101004B782238769D2F44B1DEA51ADC2D493C</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y fmtid="{D5CDD505-2E9C-101B-9397-08002B2CF9AE}" pid="33" name="MediaServiceImageTags">
    <vt:lpwstr/>
  </property>
</Properties>
</file>